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B9" w:rsidRDefault="00C93199">
      <w:pPr>
        <w:jc w:val="center"/>
        <w:rPr>
          <w:rFonts w:ascii="Arial" w:hAnsi="Arial" w:cs="Arial"/>
          <w:b/>
        </w:rPr>
      </w:pPr>
      <w:r w:rsidRPr="00C93199">
        <w:rPr>
          <w:rFonts w:ascii="Arial" w:hAnsi="Arial" w:cs="Arial"/>
          <w:b/>
          <w:noProof/>
        </w:rPr>
        <w:pict>
          <v:rect id="_x0000_s1057" style="position:absolute;left:0;text-align:left;margin-left:0;margin-top:250.75pt;width:660pt;height:9pt;z-index:251658240" fillcolor="black" strokecolor="#f2f2f2" strokeweight="3pt">
            <v:shadow on="t" type="perspective" color="#7f7f7f" opacity=".5" offset="1pt" offset2="-1pt"/>
          </v:rect>
        </w:pict>
      </w:r>
      <w:r w:rsidRPr="00C93199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20pt;margin-top:84.65pt;width:420pt;height:153pt;z-index:251659264" fillcolor="#ddd" strokecolor="#cff">
            <v:textbox style="mso-next-textbox:#_x0000_s1058">
              <w:txbxContent>
                <w:p w:rsidR="00BF66C7" w:rsidRDefault="00BF66C7" w:rsidP="00733874">
                  <w:pPr>
                    <w:shd w:val="clear" w:color="auto" w:fill="E6E6E6"/>
                    <w:jc w:val="center"/>
                    <w:rPr>
                      <w:rFonts w:ascii="Arial" w:hAnsi="Arial" w:cs="Arial"/>
                      <w:b/>
                      <w:shadow/>
                      <w:color w:val="003366"/>
                      <w:sz w:val="48"/>
                      <w:szCs w:val="48"/>
                    </w:rPr>
                  </w:pPr>
                </w:p>
                <w:p w:rsidR="00003CF8" w:rsidRDefault="00003CF8" w:rsidP="00733874">
                  <w:pPr>
                    <w:shd w:val="clear" w:color="auto" w:fill="E6E6E6"/>
                    <w:jc w:val="center"/>
                    <w:rPr>
                      <w:rFonts w:ascii="Book Antiqua" w:hAnsi="Book Antiqua" w:cs="Arial"/>
                      <w:b/>
                      <w:shadow/>
                      <w:color w:val="333333"/>
                      <w:sz w:val="48"/>
                      <w:szCs w:val="48"/>
                      <w:shd w:val="clear" w:color="auto" w:fill="E6E6E6"/>
                    </w:rPr>
                  </w:pPr>
                </w:p>
                <w:p w:rsidR="00BF66C7" w:rsidRPr="0075241E" w:rsidRDefault="00BF66C7" w:rsidP="00733874">
                  <w:pPr>
                    <w:shd w:val="clear" w:color="auto" w:fill="E6E6E6"/>
                    <w:jc w:val="center"/>
                    <w:rPr>
                      <w:rFonts w:ascii="Book Antiqua" w:hAnsi="Book Antiqua" w:cs="Arial"/>
                      <w:b/>
                      <w:shadow/>
                      <w:sz w:val="48"/>
                      <w:szCs w:val="48"/>
                      <w:lang w:val="es-MX"/>
                    </w:rPr>
                  </w:pPr>
                  <w:r w:rsidRPr="0075241E">
                    <w:rPr>
                      <w:rFonts w:ascii="Book Antiqua" w:hAnsi="Book Antiqua" w:cs="Arial"/>
                      <w:b/>
                      <w:shadow/>
                      <w:sz w:val="48"/>
                      <w:szCs w:val="48"/>
                      <w:shd w:val="clear" w:color="auto" w:fill="E6E6E6"/>
                    </w:rPr>
                    <w:t xml:space="preserve">Guía </w:t>
                  </w:r>
                  <w:r w:rsidR="00003CF8" w:rsidRPr="0075241E">
                    <w:rPr>
                      <w:rFonts w:ascii="Book Antiqua" w:hAnsi="Book Antiqua" w:cs="Arial"/>
                      <w:b/>
                      <w:shadow/>
                      <w:sz w:val="48"/>
                      <w:szCs w:val="48"/>
                      <w:shd w:val="clear" w:color="auto" w:fill="E6E6E6"/>
                    </w:rPr>
                    <w:t>para la e</w:t>
                  </w:r>
                  <w:r w:rsidRPr="0075241E">
                    <w:rPr>
                      <w:rFonts w:ascii="Book Antiqua" w:hAnsi="Book Antiqua" w:cs="Arial"/>
                      <w:b/>
                      <w:shadow/>
                      <w:sz w:val="48"/>
                      <w:szCs w:val="48"/>
                      <w:shd w:val="clear" w:color="auto" w:fill="E6E6E6"/>
                    </w:rPr>
                    <w:t>laboración del</w:t>
                  </w:r>
                  <w:r w:rsidRPr="0075241E">
                    <w:rPr>
                      <w:rFonts w:ascii="Book Antiqua" w:hAnsi="Book Antiqua" w:cs="Arial"/>
                      <w:b/>
                      <w:shadow/>
                      <w:sz w:val="48"/>
                      <w:szCs w:val="48"/>
                    </w:rPr>
                    <w:t xml:space="preserve"> Programa Operativo </w:t>
                  </w:r>
                  <w:r w:rsidR="00003CF8" w:rsidRPr="0075241E">
                    <w:rPr>
                      <w:rFonts w:ascii="Book Antiqua" w:hAnsi="Book Antiqua" w:cs="Arial"/>
                      <w:b/>
                      <w:shadow/>
                      <w:sz w:val="48"/>
                      <w:szCs w:val="48"/>
                    </w:rPr>
                    <w:t xml:space="preserve"> Anual</w:t>
                  </w:r>
                  <w:r w:rsidR="00C07602">
                    <w:rPr>
                      <w:rFonts w:ascii="Book Antiqua" w:hAnsi="Book Antiqua" w:cs="Arial"/>
                      <w:b/>
                      <w:shadow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  <w:r w:rsidRPr="00C93199">
        <w:rPr>
          <w:rFonts w:ascii="Arial" w:hAnsi="Arial" w:cs="Arial"/>
          <w:b/>
          <w:noProof/>
        </w:rPr>
        <w:pict>
          <v:shape id="_x0000_s1055" type="#_x0000_t202" style="position:absolute;left:0;text-align:left;margin-left:156pt;margin-top:183.65pt;width:384pt;height:135pt;z-index:251657216" filled="f" stroked="f" strokeweight="2.25pt">
            <v:fill color2="fill darken(118)" method="linear sigma" focus="-50%" type="gradient"/>
            <v:imagedata embosscolor="shadow add(51)"/>
            <v:shadow offset="6pt,6pt"/>
            <v:textbox style="mso-next-textbox:#_x0000_s1055">
              <w:txbxContent>
                <w:p w:rsidR="00AB7D76" w:rsidRPr="00AB7D76" w:rsidRDefault="00AB7D76" w:rsidP="00AB7D76">
                  <w:pPr>
                    <w:pStyle w:val="Textoindependiente"/>
                    <w:rPr>
                      <w:b/>
                      <w:shadow/>
                      <w:color w:val="0000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C93199">
        <w:rPr>
          <w:rFonts w:ascii="Arial" w:hAnsi="Arial" w:cs="Arial"/>
          <w:b/>
          <w:noProof/>
        </w:rPr>
        <w:pict>
          <v:rect id="_x0000_s1048" style="position:absolute;left:0;text-align:left;margin-left:0;margin-top:3.65pt;width:660pt;height:396pt;z-index:251656192" fillcolor="#d8d8d8" strokecolor="#0d0d0d" strokeweight="3pt"/>
        </w:pict>
      </w:r>
      <w:r w:rsidR="00AB7D76">
        <w:rPr>
          <w:rFonts w:ascii="Arial" w:hAnsi="Arial" w:cs="Arial"/>
          <w:b/>
        </w:rPr>
        <w:br w:type="page"/>
      </w:r>
    </w:p>
    <w:p w:rsidR="00090961" w:rsidRPr="00A4332F" w:rsidRDefault="00CD7D04">
      <w:pPr>
        <w:jc w:val="center"/>
        <w:rPr>
          <w:rFonts w:ascii="Calibri" w:hAnsi="Calibri" w:cs="Calibri"/>
          <w:b/>
          <w:shadow/>
          <w:color w:val="000000"/>
          <w:sz w:val="32"/>
          <w:szCs w:val="28"/>
          <w:lang w:val="es-MX"/>
        </w:rPr>
      </w:pPr>
      <w:r w:rsidRPr="00A4332F">
        <w:rPr>
          <w:rFonts w:ascii="Calibri" w:hAnsi="Calibri" w:cs="Calibri"/>
          <w:b/>
          <w:shadow/>
          <w:color w:val="000000"/>
          <w:sz w:val="32"/>
          <w:szCs w:val="28"/>
        </w:rPr>
        <w:lastRenderedPageBreak/>
        <w:t xml:space="preserve">Guía </w:t>
      </w:r>
      <w:r w:rsidR="00E96665" w:rsidRPr="00A4332F">
        <w:rPr>
          <w:rFonts w:ascii="Calibri" w:hAnsi="Calibri" w:cs="Calibri"/>
          <w:b/>
          <w:shadow/>
          <w:color w:val="000000"/>
          <w:sz w:val="32"/>
          <w:szCs w:val="28"/>
        </w:rPr>
        <w:t xml:space="preserve">para la elaboración del Programa Operativo </w:t>
      </w:r>
      <w:r w:rsidR="00003CF8" w:rsidRPr="00A4332F">
        <w:rPr>
          <w:rFonts w:ascii="Calibri" w:hAnsi="Calibri" w:cs="Calibri"/>
          <w:b/>
          <w:shadow/>
          <w:color w:val="000000"/>
          <w:sz w:val="32"/>
          <w:szCs w:val="28"/>
        </w:rPr>
        <w:t>Anual</w:t>
      </w:r>
    </w:p>
    <w:p w:rsidR="00D61A2D" w:rsidRPr="00A4332F" w:rsidRDefault="00D61A2D" w:rsidP="00D61A2D">
      <w:pPr>
        <w:ind w:firstLine="708"/>
        <w:jc w:val="both"/>
        <w:rPr>
          <w:rFonts w:ascii="Calibri" w:hAnsi="Calibri" w:cs="Calibri"/>
          <w:sz w:val="28"/>
          <w:lang w:val="es-MX"/>
        </w:rPr>
      </w:pPr>
    </w:p>
    <w:p w:rsidR="00ED63E8" w:rsidRPr="00D37F2A" w:rsidRDefault="00D37F2A" w:rsidP="00256B01">
      <w:pPr>
        <w:tabs>
          <w:tab w:val="left" w:pos="704"/>
        </w:tabs>
        <w:jc w:val="both"/>
        <w:rPr>
          <w:rFonts w:ascii="Calibri" w:hAnsi="Calibri" w:cs="Calibri"/>
          <w:b/>
          <w:sz w:val="28"/>
        </w:rPr>
      </w:pPr>
      <w:r w:rsidRPr="00D37F2A">
        <w:rPr>
          <w:rFonts w:ascii="Calibri" w:hAnsi="Calibri" w:cs="Calibri"/>
          <w:b/>
          <w:sz w:val="28"/>
        </w:rPr>
        <w:t>INTRODUCCIÓN</w:t>
      </w:r>
    </w:p>
    <w:p w:rsidR="00D37F2A" w:rsidRDefault="00D37F2A" w:rsidP="00256B01">
      <w:pPr>
        <w:tabs>
          <w:tab w:val="left" w:pos="704"/>
        </w:tabs>
        <w:jc w:val="both"/>
        <w:rPr>
          <w:rFonts w:ascii="Calibri" w:hAnsi="Calibri" w:cs="Calibri"/>
          <w:sz w:val="28"/>
        </w:rPr>
      </w:pP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Con la presente guía se pretende orientar la elaboración del programa operativo anual, atendiendo lo estipulado en el artículo 3º., fracciones I, III, V y VI; artículo 4º., fracciones II, IV, V y VI; así como los artículos 5º., 6º., 20 y  22  del Reglamento de Planeación de la Universidad Autónoma de Nayarit.</w:t>
      </w:r>
    </w:p>
    <w:p w:rsidR="00440EBD" w:rsidRDefault="00440EBD" w:rsidP="00440EBD">
      <w:pPr>
        <w:jc w:val="both"/>
        <w:rPr>
          <w:rFonts w:ascii="Calibri" w:hAnsi="Calibri" w:cs="Calibri"/>
          <w:sz w:val="28"/>
          <w:lang w:val="es-MX"/>
        </w:rPr>
      </w:pP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  <w:r w:rsidRPr="00A4332F">
        <w:rPr>
          <w:rFonts w:ascii="Calibri" w:hAnsi="Calibri" w:cs="Calibri"/>
          <w:sz w:val="28"/>
        </w:rPr>
        <w:t xml:space="preserve">El Programa Operativo Anual </w:t>
      </w:r>
      <w:r>
        <w:rPr>
          <w:rFonts w:ascii="Calibri" w:hAnsi="Calibri" w:cs="Calibri"/>
          <w:sz w:val="28"/>
        </w:rPr>
        <w:t xml:space="preserve">(POA) </w:t>
      </w:r>
      <w:r w:rsidRPr="00A4332F">
        <w:rPr>
          <w:rFonts w:ascii="Calibri" w:hAnsi="Calibri" w:cs="Calibri"/>
          <w:sz w:val="28"/>
        </w:rPr>
        <w:t>es un instrumento de  planeación a corto plazo que nos permite avanzar en el cumplimiento del Plan de Desarrollo Institucional</w:t>
      </w:r>
      <w:r>
        <w:rPr>
          <w:rFonts w:ascii="Calibri" w:hAnsi="Calibri" w:cs="Calibri"/>
          <w:sz w:val="28"/>
        </w:rPr>
        <w:t xml:space="preserve"> (PDI)</w:t>
      </w:r>
      <w:r w:rsidRPr="00A4332F">
        <w:rPr>
          <w:rFonts w:ascii="Calibri" w:hAnsi="Calibri" w:cs="Calibri"/>
          <w:sz w:val="28"/>
        </w:rPr>
        <w:t xml:space="preserve"> Visión 2030,  </w:t>
      </w:r>
      <w:r w:rsidRPr="00A4332F">
        <w:rPr>
          <w:rFonts w:ascii="Calibri" w:hAnsi="Calibri" w:cs="Calibri"/>
          <w:sz w:val="28"/>
          <w:lang w:val="es-MX" w:eastAsia="es-MX"/>
        </w:rPr>
        <w:t>de los planes de desarrollo de las unidades académicas y de los planes de desarrollo de las dependencias</w:t>
      </w:r>
      <w:r>
        <w:rPr>
          <w:rFonts w:ascii="Calibri" w:hAnsi="Calibri" w:cs="Calibri"/>
          <w:sz w:val="28"/>
          <w:lang w:val="es-MX"/>
        </w:rPr>
        <w:t xml:space="preserve"> administrativas.</w:t>
      </w: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 xml:space="preserve">Igualmente, el conjunto de programas operativos anuales integrarán el Programa Operativo Institucional (POI), que es un documento normativo de planeación y programación institucional de corto plazo en el cual se concentran los diversos proyectos de las dependencias universitarias que atienden las funciones sustantivas y la adjetiva de la institución. </w:t>
      </w: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>Además, el POI sirve de apoyo a la Institución en distintos momentos, ya sea para procesos de evaluación del desempeño a nivel institucional,  a nivel de coordinaciones de área, de unidades académicas o de programas educativos; Igualmente es requerido cuando se evalúa a las dependencias académico – administrativas.</w:t>
      </w: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 xml:space="preserve">Otro momento en el que los POA´s  son importantes, es en los procesos de fiscalización que realizan las distintas dependencias públicas tanto del ámbito federal como del estatal, tales como: la Auditoría Superior de </w:t>
      </w:r>
      <w:r>
        <w:rPr>
          <w:rFonts w:ascii="Calibri" w:hAnsi="Calibri" w:cs="Calibri"/>
          <w:sz w:val="28"/>
          <w:lang w:val="es-MX"/>
        </w:rPr>
        <w:lastRenderedPageBreak/>
        <w:t>la Federación, La Secretaría de la Función Pública, el Órgano de Fiscalización Superior del Gobierno del Estado de Nayarit, entre otras.</w:t>
      </w:r>
    </w:p>
    <w:p w:rsidR="00440EBD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</w:p>
    <w:p w:rsidR="00440EBD" w:rsidRPr="00EA39E0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>Con base en lo anterior, y por la experiencia de los procesos de años anteriores el POA, más que un instrumento de gestión de recursos, deberá ser un documento de planeación y programación para alcanzar resultados, ya que el principal recurso que hace que esta universidad sea dinámica es el humano y por lo tanto es el que genera valor público a partir de los procesos académicos y administrativos en los que está inmerso.</w:t>
      </w:r>
    </w:p>
    <w:p w:rsidR="00440EBD" w:rsidRPr="00A4332F" w:rsidRDefault="00440EBD" w:rsidP="00440EBD">
      <w:pPr>
        <w:tabs>
          <w:tab w:val="left" w:pos="704"/>
        </w:tabs>
        <w:jc w:val="both"/>
        <w:rPr>
          <w:rFonts w:ascii="Calibri" w:hAnsi="Calibri" w:cs="Calibri"/>
          <w:sz w:val="28"/>
        </w:rPr>
      </w:pPr>
      <w:r w:rsidRPr="00A4332F">
        <w:rPr>
          <w:rFonts w:ascii="Calibri" w:hAnsi="Calibri" w:cs="Calibri"/>
          <w:sz w:val="28"/>
        </w:rPr>
        <w:t xml:space="preserve"> </w:t>
      </w:r>
    </w:p>
    <w:p w:rsidR="00440EBD" w:rsidRPr="00A4332F" w:rsidRDefault="00440EBD" w:rsidP="00440EBD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lang w:val="es-MX" w:eastAsia="es-MX"/>
        </w:rPr>
      </w:pPr>
      <w:r w:rsidRPr="006150CF">
        <w:rPr>
          <w:rFonts w:ascii="Calibri" w:hAnsi="Calibri" w:cs="Calibri"/>
          <w:sz w:val="28"/>
          <w:lang w:val="es-MX" w:eastAsia="es-MX"/>
        </w:rPr>
        <w:t>El POA s</w:t>
      </w:r>
      <w:r>
        <w:rPr>
          <w:rFonts w:ascii="Calibri" w:hAnsi="Calibri" w:cs="Calibri"/>
          <w:sz w:val="28"/>
          <w:lang w:val="es-MX" w:eastAsia="es-MX"/>
        </w:rPr>
        <w:t>e integra de</w:t>
      </w:r>
      <w:r w:rsidRPr="006150CF">
        <w:rPr>
          <w:rFonts w:ascii="Calibri" w:hAnsi="Calibri" w:cs="Calibri"/>
          <w:sz w:val="28"/>
          <w:lang w:val="es-MX" w:eastAsia="es-MX"/>
        </w:rPr>
        <w:t xml:space="preserve"> lo siguiente:</w:t>
      </w:r>
    </w:p>
    <w:p w:rsidR="00440EBD" w:rsidRPr="00A4332F" w:rsidRDefault="00440EBD" w:rsidP="00440EBD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lang w:val="es-MX" w:eastAsia="es-MX"/>
        </w:rPr>
      </w:pPr>
    </w:p>
    <w:p w:rsidR="00440EBD" w:rsidRDefault="00440EBD" w:rsidP="00440EB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lang w:val="es-MX" w:eastAsia="es-MX"/>
        </w:rPr>
      </w:pPr>
      <w:r w:rsidRPr="000D5763">
        <w:rPr>
          <w:rFonts w:ascii="Calibri" w:hAnsi="Calibri" w:cs="Calibri"/>
          <w:sz w:val="28"/>
          <w:lang w:val="es-MX" w:eastAsia="es-MX"/>
        </w:rPr>
        <w:t>Los proyectos (</w:t>
      </w:r>
      <w:r>
        <w:rPr>
          <w:rFonts w:ascii="Calibri" w:hAnsi="Calibri" w:cs="Calibri"/>
          <w:sz w:val="28"/>
          <w:lang w:val="es-MX" w:eastAsia="es-MX"/>
        </w:rPr>
        <w:t>ordinarios, extraordinarios e</w:t>
      </w:r>
      <w:r w:rsidRPr="000D5763">
        <w:rPr>
          <w:rFonts w:ascii="Calibri" w:hAnsi="Calibri" w:cs="Calibri"/>
          <w:sz w:val="28"/>
          <w:lang w:val="es-MX" w:eastAsia="es-MX"/>
        </w:rPr>
        <w:t xml:space="preserve"> ingresos propios) de cada unidad académica o dependencia administrativa </w:t>
      </w:r>
      <w:r>
        <w:rPr>
          <w:rFonts w:ascii="Calibri" w:hAnsi="Calibri" w:cs="Calibri"/>
          <w:sz w:val="28"/>
          <w:lang w:val="es-MX" w:eastAsia="es-MX"/>
        </w:rPr>
        <w:t>que realizarán en el año.</w:t>
      </w:r>
    </w:p>
    <w:p w:rsidR="00440EBD" w:rsidRPr="009A5E45" w:rsidRDefault="00440EBD" w:rsidP="00440EB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8"/>
          <w:lang w:val="es-MX" w:eastAsia="es-MX"/>
        </w:rPr>
      </w:pPr>
      <w:r w:rsidRPr="000D5763">
        <w:rPr>
          <w:rFonts w:ascii="Calibri" w:hAnsi="Calibri" w:cs="Calibri"/>
          <w:sz w:val="28"/>
          <w:lang w:val="es-MX" w:eastAsia="es-MX"/>
        </w:rPr>
        <w:t xml:space="preserve"> </w:t>
      </w:r>
      <w:r w:rsidRPr="009A5E45">
        <w:rPr>
          <w:rFonts w:ascii="Calibri" w:hAnsi="Calibri" w:cs="Calibri"/>
          <w:sz w:val="28"/>
          <w:lang w:val="es-MX" w:eastAsia="es-MX"/>
        </w:rPr>
        <w:t>La propuesta de presupuesto a  ejercer en el ejercicio fiscal correspondiente</w:t>
      </w:r>
      <w:r>
        <w:rPr>
          <w:rFonts w:ascii="Calibri" w:hAnsi="Calibri" w:cs="Calibri"/>
          <w:sz w:val="28"/>
          <w:lang w:val="es-MX" w:eastAsia="es-MX"/>
        </w:rPr>
        <w:t xml:space="preserve">, </w:t>
      </w:r>
      <w:r w:rsidRPr="009A5E45">
        <w:rPr>
          <w:rFonts w:ascii="Calibri" w:hAnsi="Calibri" w:cs="Calibri"/>
          <w:sz w:val="28"/>
          <w:lang w:val="es-MX" w:eastAsia="es-MX"/>
        </w:rPr>
        <w:t>ligado a los objetivos, metas y acciones del</w:t>
      </w:r>
      <w:r>
        <w:rPr>
          <w:rFonts w:ascii="Calibri" w:hAnsi="Calibri" w:cs="Calibri"/>
          <w:sz w:val="28"/>
          <w:lang w:val="es-MX" w:eastAsia="es-MX"/>
        </w:rPr>
        <w:t xml:space="preserve"> los proyectos que integrarán el</w:t>
      </w:r>
      <w:r w:rsidRPr="009A5E45">
        <w:rPr>
          <w:rFonts w:ascii="Calibri" w:hAnsi="Calibri" w:cs="Calibri"/>
          <w:sz w:val="28"/>
          <w:lang w:val="es-MX" w:eastAsia="es-MX"/>
        </w:rPr>
        <w:t xml:space="preserve"> </w:t>
      </w:r>
      <w:r>
        <w:rPr>
          <w:rFonts w:ascii="Calibri" w:hAnsi="Calibri" w:cs="Calibri"/>
          <w:sz w:val="28"/>
          <w:lang w:val="es-MX" w:eastAsia="es-MX"/>
        </w:rPr>
        <w:t>programa operativo anual (</w:t>
      </w:r>
      <w:r w:rsidRPr="009A5E45">
        <w:rPr>
          <w:rFonts w:ascii="Calibri" w:hAnsi="Calibri" w:cs="Calibri"/>
          <w:sz w:val="28"/>
          <w:lang w:val="es-MX" w:eastAsia="es-MX"/>
        </w:rPr>
        <w:t>POA</w:t>
      </w:r>
      <w:r>
        <w:rPr>
          <w:rFonts w:ascii="Calibri" w:hAnsi="Calibri" w:cs="Calibri"/>
          <w:sz w:val="28"/>
          <w:lang w:val="es-MX" w:eastAsia="es-MX"/>
        </w:rPr>
        <w:t>)</w:t>
      </w:r>
      <w:r w:rsidRPr="009A5E45">
        <w:rPr>
          <w:rFonts w:ascii="Calibri" w:hAnsi="Calibri" w:cs="Calibri"/>
          <w:sz w:val="28"/>
          <w:lang w:val="es-MX" w:eastAsia="es-MX"/>
        </w:rPr>
        <w:t>.</w:t>
      </w:r>
    </w:p>
    <w:p w:rsidR="00440EBD" w:rsidRPr="000D5763" w:rsidRDefault="00440EBD" w:rsidP="00440EB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  <w:sz w:val="28"/>
          <w:lang w:val="es-MX" w:eastAsia="es-MX"/>
        </w:rPr>
      </w:pPr>
    </w:p>
    <w:p w:rsidR="00D919A9" w:rsidRDefault="00D919A9" w:rsidP="001729E6">
      <w:pPr>
        <w:numPr>
          <w:ilvl w:val="0"/>
          <w:numId w:val="5"/>
        </w:numPr>
        <w:ind w:left="284"/>
        <w:rPr>
          <w:rFonts w:ascii="Calibri" w:hAnsi="Calibri" w:cs="Calibri"/>
          <w:b/>
          <w:sz w:val="28"/>
          <w:lang w:val="es-MX"/>
        </w:rPr>
      </w:pPr>
      <w:r w:rsidRPr="00A4332F">
        <w:rPr>
          <w:rFonts w:ascii="Calibri" w:hAnsi="Calibri" w:cs="Calibri"/>
          <w:b/>
          <w:sz w:val="28"/>
          <w:lang w:val="es-MX"/>
        </w:rPr>
        <w:t>LINEAMIENTOS GENERALES</w:t>
      </w:r>
    </w:p>
    <w:p w:rsidR="00256B01" w:rsidRDefault="00256B01" w:rsidP="00256B01">
      <w:pPr>
        <w:ind w:left="284"/>
        <w:rPr>
          <w:rFonts w:ascii="Calibri" w:hAnsi="Calibri" w:cs="Calibri"/>
          <w:b/>
          <w:sz w:val="28"/>
          <w:lang w:val="es-MX"/>
        </w:rPr>
      </w:pPr>
    </w:p>
    <w:p w:rsidR="001E19EF" w:rsidRDefault="00256B01" w:rsidP="000F62A0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z w:val="28"/>
          <w:lang w:val="es-MX"/>
        </w:rPr>
      </w:pPr>
      <w:r w:rsidRPr="000D75CA">
        <w:rPr>
          <w:rFonts w:ascii="Calibri" w:hAnsi="Calibri" w:cs="Calibri"/>
          <w:sz w:val="28"/>
          <w:lang w:val="es-MX"/>
        </w:rPr>
        <w:t>Los programas operativos anuales</w:t>
      </w:r>
      <w:r w:rsidR="00207B72" w:rsidRPr="000D75CA">
        <w:rPr>
          <w:rFonts w:ascii="Calibri" w:hAnsi="Calibri" w:cs="Calibri"/>
          <w:sz w:val="28"/>
          <w:lang w:val="es-MX"/>
        </w:rPr>
        <w:t xml:space="preserve"> (POA´s)</w:t>
      </w:r>
      <w:r w:rsidRPr="000D75CA">
        <w:rPr>
          <w:rFonts w:ascii="Calibri" w:hAnsi="Calibri" w:cs="Calibri"/>
          <w:sz w:val="28"/>
          <w:lang w:val="es-MX"/>
        </w:rPr>
        <w:t xml:space="preserve"> de las coordinaciones d</w:t>
      </w:r>
      <w:r w:rsidR="001E19EF">
        <w:rPr>
          <w:rFonts w:ascii="Calibri" w:hAnsi="Calibri" w:cs="Calibri"/>
          <w:sz w:val="28"/>
          <w:lang w:val="es-MX"/>
        </w:rPr>
        <w:t>e área deberán integrarse por lo</w:t>
      </w:r>
      <w:r w:rsidRPr="000D75CA">
        <w:rPr>
          <w:rFonts w:ascii="Calibri" w:hAnsi="Calibri" w:cs="Calibri"/>
          <w:sz w:val="28"/>
          <w:lang w:val="es-MX"/>
        </w:rPr>
        <w:t xml:space="preserve">s </w:t>
      </w:r>
      <w:r w:rsidR="001E19EF">
        <w:rPr>
          <w:rFonts w:ascii="Calibri" w:hAnsi="Calibri" w:cs="Calibri"/>
          <w:sz w:val="28"/>
          <w:lang w:val="es-MX"/>
        </w:rPr>
        <w:t xml:space="preserve">proyectos de las </w:t>
      </w:r>
      <w:r w:rsidRPr="000D75CA">
        <w:rPr>
          <w:rFonts w:ascii="Calibri" w:hAnsi="Calibri" w:cs="Calibri"/>
          <w:sz w:val="28"/>
          <w:lang w:val="es-MX"/>
        </w:rPr>
        <w:t xml:space="preserve">unidades académicas y/o programas académicos que le correspondan, en el caso de las secretarías se integrarán por </w:t>
      </w:r>
      <w:r w:rsidR="001E19EF">
        <w:rPr>
          <w:rFonts w:ascii="Calibri" w:hAnsi="Calibri" w:cs="Calibri"/>
          <w:sz w:val="28"/>
          <w:lang w:val="es-MX"/>
        </w:rPr>
        <w:t>los proyectos de las</w:t>
      </w:r>
      <w:r w:rsidRPr="000D75CA">
        <w:rPr>
          <w:rFonts w:ascii="Calibri" w:hAnsi="Calibri" w:cs="Calibri"/>
          <w:sz w:val="28"/>
          <w:lang w:val="es-MX"/>
        </w:rPr>
        <w:t xml:space="preserve"> dependencias que las conforman.</w:t>
      </w:r>
    </w:p>
    <w:p w:rsidR="000E3153" w:rsidRPr="000E3153" w:rsidRDefault="000E3153" w:rsidP="000E3153">
      <w:pPr>
        <w:ind w:left="360"/>
        <w:jc w:val="both"/>
        <w:rPr>
          <w:rFonts w:ascii="Calibri" w:hAnsi="Calibri" w:cs="Calibri"/>
          <w:sz w:val="28"/>
          <w:lang w:val="es-MX"/>
        </w:rPr>
      </w:pPr>
    </w:p>
    <w:p w:rsidR="000E3153" w:rsidRPr="004B7C1B" w:rsidRDefault="000E3153" w:rsidP="000E3153">
      <w:pPr>
        <w:numPr>
          <w:ilvl w:val="0"/>
          <w:numId w:val="17"/>
        </w:numPr>
        <w:jc w:val="both"/>
        <w:rPr>
          <w:rFonts w:ascii="Calibri" w:hAnsi="Calibri" w:cs="Calibri"/>
          <w:b/>
          <w:sz w:val="28"/>
          <w:u w:val="single"/>
          <w:lang w:val="es-MX"/>
        </w:rPr>
      </w:pPr>
      <w:r w:rsidRPr="004B7C1B">
        <w:rPr>
          <w:rFonts w:ascii="Calibri" w:hAnsi="Calibri" w:cs="Calibri"/>
          <w:sz w:val="28"/>
          <w:lang w:val="es-MX"/>
        </w:rPr>
        <w:lastRenderedPageBreak/>
        <w:t>Las coordinaciones de área y las unidades académicas, preferentemente considerarán un proyecto ordina</w:t>
      </w:r>
      <w:r>
        <w:rPr>
          <w:rFonts w:ascii="Calibri" w:hAnsi="Calibri" w:cs="Calibri"/>
          <w:sz w:val="28"/>
          <w:lang w:val="es-MX"/>
        </w:rPr>
        <w:t>rio por programa educativo (PE); sin embargo, es válido que se concentren en un sólo proyecto. C</w:t>
      </w:r>
      <w:r w:rsidRPr="004B7C1B">
        <w:rPr>
          <w:rFonts w:ascii="Calibri" w:hAnsi="Calibri" w:cs="Calibri"/>
          <w:sz w:val="28"/>
          <w:lang w:val="es-MX"/>
        </w:rPr>
        <w:t>ada proyecto deberá contener</w:t>
      </w:r>
      <w:r>
        <w:rPr>
          <w:rFonts w:ascii="Calibri" w:hAnsi="Calibri" w:cs="Calibri"/>
          <w:sz w:val="28"/>
          <w:lang w:val="es-MX"/>
        </w:rPr>
        <w:t>: un objetivo general,</w:t>
      </w:r>
      <w:r w:rsidRPr="004B7C1B">
        <w:rPr>
          <w:rFonts w:ascii="Calibri" w:hAnsi="Calibri" w:cs="Calibri"/>
          <w:sz w:val="28"/>
          <w:lang w:val="es-MX"/>
        </w:rPr>
        <w:t xml:space="preserve"> </w:t>
      </w:r>
      <w:r>
        <w:rPr>
          <w:rFonts w:ascii="Calibri" w:hAnsi="Calibri" w:cs="Calibri"/>
          <w:sz w:val="28"/>
          <w:lang w:val="es-MX"/>
        </w:rPr>
        <w:t xml:space="preserve">mínimamente cuatro objetivos específicos (puede ser uno </w:t>
      </w:r>
      <w:r w:rsidRPr="004B7C1B">
        <w:rPr>
          <w:rFonts w:ascii="Calibri" w:hAnsi="Calibri" w:cs="Calibri"/>
          <w:sz w:val="28"/>
          <w:lang w:val="es-MX"/>
        </w:rPr>
        <w:t>por función sustantiva y adjetiva</w:t>
      </w:r>
      <w:r>
        <w:rPr>
          <w:rFonts w:ascii="Calibri" w:hAnsi="Calibri" w:cs="Calibri"/>
          <w:sz w:val="28"/>
          <w:lang w:val="es-MX"/>
        </w:rPr>
        <w:t xml:space="preserve">),  </w:t>
      </w:r>
      <w:r w:rsidRPr="004B7C1B">
        <w:rPr>
          <w:rFonts w:ascii="Calibri" w:hAnsi="Calibri" w:cs="Calibri"/>
          <w:sz w:val="28"/>
          <w:lang w:val="es-MX"/>
        </w:rPr>
        <w:t>cuatro metas por objetivo</w:t>
      </w:r>
      <w:r>
        <w:rPr>
          <w:rFonts w:ascii="Calibri" w:hAnsi="Calibri" w:cs="Calibri"/>
          <w:sz w:val="28"/>
          <w:lang w:val="es-MX"/>
        </w:rPr>
        <w:t xml:space="preserve"> específico y cuatro acciones por meta, </w:t>
      </w:r>
      <w:r w:rsidRPr="004B7C1B">
        <w:rPr>
          <w:rFonts w:ascii="Calibri" w:hAnsi="Calibri" w:cs="Calibri"/>
          <w:sz w:val="28"/>
          <w:lang w:val="es-MX"/>
        </w:rPr>
        <w:t>mínim</w:t>
      </w:r>
      <w:r>
        <w:rPr>
          <w:rFonts w:ascii="Calibri" w:hAnsi="Calibri" w:cs="Calibri"/>
          <w:sz w:val="28"/>
          <w:lang w:val="es-MX"/>
        </w:rPr>
        <w:t>amente en cada caso.</w:t>
      </w:r>
    </w:p>
    <w:p w:rsidR="000E3153" w:rsidRPr="004B7C1B" w:rsidRDefault="000E3153" w:rsidP="000E3153">
      <w:pPr>
        <w:pStyle w:val="Prrafodelista"/>
        <w:rPr>
          <w:rFonts w:ascii="Calibri" w:hAnsi="Calibri" w:cs="Calibri"/>
          <w:b/>
          <w:sz w:val="28"/>
          <w:u w:val="single"/>
          <w:lang w:val="es-MX"/>
        </w:rPr>
      </w:pPr>
    </w:p>
    <w:p w:rsidR="000E3153" w:rsidRPr="004B7C1B" w:rsidRDefault="000E3153" w:rsidP="000E3153">
      <w:pPr>
        <w:numPr>
          <w:ilvl w:val="0"/>
          <w:numId w:val="17"/>
        </w:numPr>
        <w:jc w:val="both"/>
        <w:rPr>
          <w:rFonts w:ascii="Calibri" w:hAnsi="Calibri" w:cs="Calibri"/>
          <w:b/>
          <w:sz w:val="28"/>
          <w:u w:val="single"/>
          <w:lang w:val="es-MX"/>
        </w:rPr>
      </w:pPr>
      <w:r w:rsidRPr="004B7C1B">
        <w:rPr>
          <w:rFonts w:ascii="Calibri" w:hAnsi="Calibri" w:cs="Calibri"/>
          <w:sz w:val="28"/>
          <w:lang w:val="es-MX"/>
        </w:rPr>
        <w:t>Las secretarías, considerarán un proyecto por dirección o coordinación académico – administrativa, con la misma estructura anterior de cuatro objetivos, cada objetivo con cuatro metas y cada meta con cuatro acciones</w:t>
      </w:r>
      <w:r>
        <w:rPr>
          <w:rFonts w:ascii="Calibri" w:hAnsi="Calibri" w:cs="Calibri"/>
          <w:sz w:val="28"/>
          <w:lang w:val="es-MX"/>
        </w:rPr>
        <w:t>, mínimamente en cada caso.</w:t>
      </w:r>
    </w:p>
    <w:p w:rsidR="00207B72" w:rsidRPr="000D75CA" w:rsidRDefault="00207B72" w:rsidP="00AE4810">
      <w:pPr>
        <w:ind w:left="426" w:hanging="284"/>
        <w:jc w:val="both"/>
        <w:rPr>
          <w:rFonts w:ascii="Calibri" w:hAnsi="Calibri" w:cs="Calibri"/>
          <w:sz w:val="28"/>
          <w:lang w:val="es-MX"/>
        </w:rPr>
      </w:pPr>
    </w:p>
    <w:p w:rsidR="00207B72" w:rsidRPr="000D75CA" w:rsidRDefault="00DE5DB0" w:rsidP="000F62A0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z w:val="28"/>
          <w:lang w:val="es-MX"/>
        </w:rPr>
      </w:pPr>
      <w:r w:rsidRPr="000D75CA">
        <w:rPr>
          <w:rFonts w:ascii="Calibri" w:hAnsi="Calibri" w:cs="Calibri"/>
          <w:sz w:val="28"/>
          <w:lang w:val="es-MX"/>
        </w:rPr>
        <w:t>L</w:t>
      </w:r>
      <w:r w:rsidR="00207B72" w:rsidRPr="000D75CA">
        <w:rPr>
          <w:rFonts w:ascii="Calibri" w:hAnsi="Calibri" w:cs="Calibri"/>
          <w:sz w:val="28"/>
          <w:lang w:val="es-MX"/>
        </w:rPr>
        <w:t xml:space="preserve">a Secretaría de Educación Media Superior, integrará los POA´s de las unidades académicas preparatorias. </w:t>
      </w:r>
    </w:p>
    <w:p w:rsidR="00A81C16" w:rsidRPr="00A81C16" w:rsidRDefault="00A81C16" w:rsidP="00A81C16">
      <w:pPr>
        <w:pStyle w:val="Prrafodelista"/>
        <w:rPr>
          <w:rFonts w:ascii="Calibri" w:hAnsi="Calibri" w:cs="Calibri"/>
          <w:b/>
          <w:sz w:val="28"/>
          <w:lang w:val="es-MX"/>
        </w:rPr>
      </w:pPr>
    </w:p>
    <w:p w:rsidR="00A81C16" w:rsidRPr="0003512B" w:rsidRDefault="00A81C16" w:rsidP="000F62A0">
      <w:pPr>
        <w:pStyle w:val="Ttulo1"/>
        <w:numPr>
          <w:ilvl w:val="0"/>
          <w:numId w:val="17"/>
        </w:numPr>
        <w:jc w:val="both"/>
        <w:rPr>
          <w:rFonts w:ascii="Calibri" w:hAnsi="Calibri" w:cs="Calibri"/>
          <w:sz w:val="28"/>
        </w:rPr>
      </w:pPr>
      <w:r w:rsidRPr="0003512B">
        <w:rPr>
          <w:rFonts w:ascii="Calibri" w:hAnsi="Calibri" w:cs="Calibri"/>
          <w:b w:val="0"/>
          <w:sz w:val="28"/>
        </w:rPr>
        <w:t>El POA</w:t>
      </w:r>
      <w:r w:rsidR="00586B47" w:rsidRPr="0003512B">
        <w:rPr>
          <w:rFonts w:ascii="Calibri" w:hAnsi="Calibri" w:cs="Calibri"/>
          <w:b w:val="0"/>
          <w:sz w:val="28"/>
        </w:rPr>
        <w:t xml:space="preserve"> integrado impreso, por área del conocimiento o por secretaría,</w:t>
      </w:r>
      <w:r w:rsidRPr="0003512B">
        <w:rPr>
          <w:rFonts w:ascii="Calibri" w:hAnsi="Calibri" w:cs="Calibri"/>
          <w:b w:val="0"/>
          <w:sz w:val="28"/>
        </w:rPr>
        <w:t xml:space="preserve"> deberá contener el resumen presupuestal</w:t>
      </w:r>
      <w:r w:rsidR="003C253D" w:rsidRPr="0003512B">
        <w:rPr>
          <w:rFonts w:ascii="Calibri" w:hAnsi="Calibri" w:cs="Calibri"/>
          <w:b w:val="0"/>
          <w:sz w:val="28"/>
        </w:rPr>
        <w:t>, el cual lo genera el mismo sistema de información</w:t>
      </w:r>
      <w:r w:rsidR="005A3302">
        <w:rPr>
          <w:rFonts w:ascii="Calibri" w:hAnsi="Calibri" w:cs="Calibri"/>
          <w:b w:val="0"/>
          <w:sz w:val="28"/>
        </w:rPr>
        <w:t xml:space="preserve"> mediante el cual se capturó</w:t>
      </w:r>
      <w:r w:rsidR="000D75CA" w:rsidRPr="0003512B">
        <w:rPr>
          <w:rFonts w:ascii="Calibri" w:hAnsi="Calibri" w:cs="Calibri"/>
          <w:sz w:val="28"/>
        </w:rPr>
        <w:t xml:space="preserve">, </w:t>
      </w:r>
      <w:r w:rsidR="000D75CA" w:rsidRPr="0003512B">
        <w:rPr>
          <w:rFonts w:ascii="Calibri" w:hAnsi="Calibri" w:cs="Calibri"/>
          <w:b w:val="0"/>
          <w:sz w:val="28"/>
        </w:rPr>
        <w:t>para ello se contará con la asesor</w:t>
      </w:r>
      <w:r w:rsidR="0003512B" w:rsidRPr="0003512B">
        <w:rPr>
          <w:rFonts w:ascii="Calibri" w:hAnsi="Calibri" w:cs="Calibri"/>
          <w:b w:val="0"/>
          <w:sz w:val="28"/>
        </w:rPr>
        <w:t>ía de la Coordinació</w:t>
      </w:r>
      <w:r w:rsidR="000D75CA" w:rsidRPr="0003512B">
        <w:rPr>
          <w:rFonts w:ascii="Calibri" w:hAnsi="Calibri" w:cs="Calibri"/>
          <w:b w:val="0"/>
          <w:sz w:val="28"/>
        </w:rPr>
        <w:t xml:space="preserve">n de Sistemas </w:t>
      </w:r>
      <w:r w:rsidR="0003512B" w:rsidRPr="0003512B">
        <w:rPr>
          <w:rFonts w:ascii="Calibri" w:hAnsi="Calibri" w:cs="Calibri"/>
          <w:b w:val="0"/>
          <w:sz w:val="28"/>
        </w:rPr>
        <w:t xml:space="preserve">de Información Institucional </w:t>
      </w:r>
      <w:r w:rsidR="000D75CA" w:rsidRPr="0003512B">
        <w:rPr>
          <w:rFonts w:ascii="Calibri" w:hAnsi="Calibri" w:cs="Calibri"/>
          <w:b w:val="0"/>
          <w:sz w:val="28"/>
        </w:rPr>
        <w:t>de la Secretaría de Finanzas y Administración.</w:t>
      </w:r>
    </w:p>
    <w:p w:rsidR="00AE4810" w:rsidRPr="00AE4810" w:rsidRDefault="00AE4810" w:rsidP="00AE4810">
      <w:pPr>
        <w:pStyle w:val="Prrafodelista"/>
        <w:rPr>
          <w:rFonts w:ascii="Calibri" w:hAnsi="Calibri" w:cs="Calibri"/>
          <w:b/>
          <w:sz w:val="28"/>
          <w:lang w:val="es-MX"/>
        </w:rPr>
      </w:pPr>
    </w:p>
    <w:p w:rsidR="00B34CEC" w:rsidRPr="00B34CEC" w:rsidRDefault="00EE7885" w:rsidP="000F62A0">
      <w:pPr>
        <w:numPr>
          <w:ilvl w:val="0"/>
          <w:numId w:val="17"/>
        </w:numPr>
        <w:jc w:val="both"/>
        <w:rPr>
          <w:rFonts w:ascii="Calibri" w:hAnsi="Calibri" w:cs="Calibri"/>
          <w:b/>
          <w:sz w:val="28"/>
          <w:u w:val="single"/>
          <w:lang w:val="es-MX"/>
        </w:rPr>
      </w:pPr>
      <w:r w:rsidRPr="00B34CEC">
        <w:rPr>
          <w:rFonts w:ascii="Calibri" w:hAnsi="Calibri" w:cs="Calibri"/>
          <w:sz w:val="28"/>
          <w:lang w:val="es-MX"/>
        </w:rPr>
        <w:t>El Programa Operativo Institucional</w:t>
      </w:r>
      <w:r w:rsidR="00D919A9" w:rsidRPr="00B34CEC">
        <w:rPr>
          <w:rFonts w:ascii="Calibri" w:hAnsi="Calibri" w:cs="Calibri"/>
          <w:sz w:val="28"/>
          <w:lang w:val="es-MX"/>
        </w:rPr>
        <w:t xml:space="preserve"> </w:t>
      </w:r>
      <w:r w:rsidR="000455C2">
        <w:rPr>
          <w:rFonts w:ascii="Calibri" w:hAnsi="Calibri" w:cs="Calibri"/>
          <w:sz w:val="28"/>
          <w:lang w:val="es-MX"/>
        </w:rPr>
        <w:t xml:space="preserve">(POI) </w:t>
      </w:r>
      <w:r w:rsidR="00D919A9" w:rsidRPr="00B34CEC">
        <w:rPr>
          <w:rFonts w:ascii="Calibri" w:hAnsi="Calibri" w:cs="Calibri"/>
          <w:sz w:val="28"/>
          <w:lang w:val="es-MX"/>
        </w:rPr>
        <w:t>se integrará por los POA</w:t>
      </w:r>
      <w:r w:rsidR="00E1346D" w:rsidRPr="00B34CEC">
        <w:rPr>
          <w:rFonts w:ascii="Calibri" w:hAnsi="Calibri" w:cs="Calibri"/>
          <w:sz w:val="28"/>
          <w:lang w:val="es-MX"/>
        </w:rPr>
        <w:t>’</w:t>
      </w:r>
      <w:r w:rsidR="00680CB5" w:rsidRPr="00B34CEC">
        <w:rPr>
          <w:rFonts w:ascii="Calibri" w:hAnsi="Calibri" w:cs="Calibri"/>
          <w:sz w:val="28"/>
          <w:lang w:val="es-MX"/>
        </w:rPr>
        <w:t>s</w:t>
      </w:r>
      <w:r w:rsidR="00D919A9" w:rsidRPr="00B34CEC">
        <w:rPr>
          <w:rFonts w:ascii="Calibri" w:hAnsi="Calibri" w:cs="Calibri"/>
          <w:sz w:val="28"/>
          <w:lang w:val="es-MX"/>
        </w:rPr>
        <w:t xml:space="preserve"> de la</w:t>
      </w:r>
      <w:r w:rsidRPr="00B34CEC">
        <w:rPr>
          <w:rFonts w:ascii="Calibri" w:hAnsi="Calibri" w:cs="Calibri"/>
          <w:sz w:val="28"/>
          <w:lang w:val="es-MX"/>
        </w:rPr>
        <w:t>s</w:t>
      </w:r>
      <w:r w:rsidR="003F6042" w:rsidRPr="00B34CEC">
        <w:rPr>
          <w:rFonts w:ascii="Calibri" w:hAnsi="Calibri" w:cs="Calibri"/>
          <w:sz w:val="28"/>
          <w:lang w:val="es-MX"/>
        </w:rPr>
        <w:t xml:space="preserve"> </w:t>
      </w:r>
      <w:r w:rsidR="00B34CEC" w:rsidRPr="00B34CEC">
        <w:rPr>
          <w:rFonts w:ascii="Calibri" w:hAnsi="Calibri" w:cs="Calibri"/>
          <w:sz w:val="28"/>
          <w:lang w:val="es-MX"/>
        </w:rPr>
        <w:t>á</w:t>
      </w:r>
      <w:r w:rsidR="003F6042" w:rsidRPr="00B34CEC">
        <w:rPr>
          <w:rFonts w:ascii="Calibri" w:hAnsi="Calibri" w:cs="Calibri"/>
          <w:sz w:val="28"/>
          <w:lang w:val="es-MX"/>
        </w:rPr>
        <w:t xml:space="preserve">reas del </w:t>
      </w:r>
      <w:r w:rsidR="00B34CEC" w:rsidRPr="00B34CEC">
        <w:rPr>
          <w:rFonts w:ascii="Calibri" w:hAnsi="Calibri" w:cs="Calibri"/>
          <w:sz w:val="28"/>
          <w:lang w:val="es-MX"/>
        </w:rPr>
        <w:t>c</w:t>
      </w:r>
      <w:r w:rsidR="003F6042" w:rsidRPr="00B34CEC">
        <w:rPr>
          <w:rFonts w:ascii="Calibri" w:hAnsi="Calibri" w:cs="Calibri"/>
          <w:sz w:val="28"/>
          <w:lang w:val="es-MX"/>
        </w:rPr>
        <w:t>onocimiento</w:t>
      </w:r>
      <w:r w:rsidRPr="00B34CEC">
        <w:rPr>
          <w:rFonts w:ascii="Calibri" w:hAnsi="Calibri" w:cs="Calibri"/>
          <w:sz w:val="28"/>
          <w:lang w:val="es-MX"/>
        </w:rPr>
        <w:t xml:space="preserve"> y</w:t>
      </w:r>
      <w:r w:rsidR="000455C2">
        <w:rPr>
          <w:rFonts w:ascii="Calibri" w:hAnsi="Calibri" w:cs="Calibri"/>
          <w:sz w:val="28"/>
          <w:lang w:val="es-MX"/>
        </w:rPr>
        <w:t xml:space="preserve"> secretarías</w:t>
      </w:r>
      <w:r w:rsidR="00B34CEC" w:rsidRPr="00B34CEC">
        <w:rPr>
          <w:rFonts w:ascii="Calibri" w:hAnsi="Calibri" w:cs="Calibri"/>
          <w:sz w:val="28"/>
          <w:lang w:val="es-MX"/>
        </w:rPr>
        <w:t>.</w:t>
      </w:r>
    </w:p>
    <w:p w:rsidR="00B34CEC" w:rsidRDefault="00B34CEC" w:rsidP="00B34CEC">
      <w:pPr>
        <w:pStyle w:val="Prrafodelista"/>
        <w:rPr>
          <w:rFonts w:ascii="Calibri" w:hAnsi="Calibri" w:cs="Calibri"/>
          <w:b/>
          <w:sz w:val="28"/>
          <w:u w:val="single"/>
          <w:lang w:val="es-MX"/>
        </w:rPr>
      </w:pPr>
    </w:p>
    <w:p w:rsidR="00D919A9" w:rsidRPr="00B34CEC" w:rsidRDefault="00DE5DB0" w:rsidP="000F62A0">
      <w:pPr>
        <w:numPr>
          <w:ilvl w:val="0"/>
          <w:numId w:val="17"/>
        </w:numPr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 xml:space="preserve">Los </w:t>
      </w:r>
      <w:r w:rsidR="00D919A9" w:rsidRPr="00B34CEC">
        <w:rPr>
          <w:rFonts w:ascii="Calibri" w:hAnsi="Calibri" w:cs="Calibri"/>
          <w:sz w:val="28"/>
          <w:lang w:val="es-MX"/>
        </w:rPr>
        <w:t xml:space="preserve"> POA</w:t>
      </w:r>
      <w:r>
        <w:rPr>
          <w:rFonts w:ascii="Calibri" w:hAnsi="Calibri" w:cs="Calibri"/>
          <w:sz w:val="28"/>
          <w:lang w:val="es-MX"/>
        </w:rPr>
        <w:t>´s</w:t>
      </w:r>
      <w:r w:rsidR="00D919A9" w:rsidRPr="00B34CEC">
        <w:rPr>
          <w:rFonts w:ascii="Calibri" w:hAnsi="Calibri" w:cs="Calibri"/>
          <w:sz w:val="28"/>
          <w:lang w:val="es-MX"/>
        </w:rPr>
        <w:t xml:space="preserve"> deberá</w:t>
      </w:r>
      <w:r>
        <w:rPr>
          <w:rFonts w:ascii="Calibri" w:hAnsi="Calibri" w:cs="Calibri"/>
          <w:sz w:val="28"/>
          <w:lang w:val="es-MX"/>
        </w:rPr>
        <w:t>n</w:t>
      </w:r>
      <w:r w:rsidR="00D919A9" w:rsidRPr="00B34CEC">
        <w:rPr>
          <w:rFonts w:ascii="Calibri" w:hAnsi="Calibri" w:cs="Calibri"/>
          <w:sz w:val="28"/>
          <w:lang w:val="es-MX"/>
        </w:rPr>
        <w:t xml:space="preserve"> </w:t>
      </w:r>
      <w:r w:rsidR="00EE7C93" w:rsidRPr="00B34CEC">
        <w:rPr>
          <w:rFonts w:ascii="Calibri" w:hAnsi="Calibri" w:cs="Calibri"/>
          <w:sz w:val="28"/>
          <w:lang w:val="es-MX"/>
        </w:rPr>
        <w:t xml:space="preserve">atender </w:t>
      </w:r>
      <w:r w:rsidR="00797269" w:rsidRPr="00B34CEC">
        <w:rPr>
          <w:rFonts w:ascii="Calibri" w:hAnsi="Calibri" w:cs="Calibri"/>
          <w:sz w:val="28"/>
          <w:lang w:val="es-MX"/>
        </w:rPr>
        <w:t xml:space="preserve">a las </w:t>
      </w:r>
      <w:r w:rsidR="002B3830" w:rsidRPr="00B34CEC">
        <w:rPr>
          <w:rFonts w:ascii="Calibri" w:hAnsi="Calibri" w:cs="Calibri"/>
          <w:sz w:val="28"/>
          <w:lang w:val="es-MX"/>
        </w:rPr>
        <w:t>Políticas Institucionales</w:t>
      </w:r>
      <w:r w:rsidR="003F6042" w:rsidRPr="00B34CEC">
        <w:rPr>
          <w:rFonts w:ascii="Calibri" w:hAnsi="Calibri" w:cs="Calibri"/>
          <w:sz w:val="28"/>
          <w:lang w:val="es-MX"/>
        </w:rPr>
        <w:t xml:space="preserve"> del Plan de Desarrollo 2030</w:t>
      </w:r>
      <w:r w:rsidR="00AF6145">
        <w:rPr>
          <w:rFonts w:ascii="Calibri" w:hAnsi="Calibri" w:cs="Calibri"/>
          <w:sz w:val="28"/>
          <w:lang w:val="es-MX"/>
        </w:rPr>
        <w:t xml:space="preserve"> de la UAN, como son:</w:t>
      </w:r>
    </w:p>
    <w:p w:rsidR="00D919A9" w:rsidRPr="00A4332F" w:rsidRDefault="00D919A9" w:rsidP="00D919A9">
      <w:pPr>
        <w:tabs>
          <w:tab w:val="left" w:pos="704"/>
        </w:tabs>
        <w:rPr>
          <w:rFonts w:ascii="Calibri" w:hAnsi="Calibri" w:cs="Calibri"/>
          <w:sz w:val="28"/>
          <w:u w:val="single"/>
          <w:lang w:val="es-MX"/>
        </w:rPr>
      </w:pPr>
    </w:p>
    <w:p w:rsidR="002B3830" w:rsidRPr="00A4332F" w:rsidRDefault="002B3830" w:rsidP="00AF6145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4332F">
        <w:rPr>
          <w:rFonts w:ascii="Calibri" w:hAnsi="Calibri" w:cs="Calibri"/>
          <w:sz w:val="28"/>
          <w:lang w:val="es-MX" w:eastAsia="es-MX"/>
        </w:rPr>
        <w:lastRenderedPageBreak/>
        <w:t>Consolidar el Modelo Universitario;</w:t>
      </w:r>
    </w:p>
    <w:p w:rsidR="002B3830" w:rsidRPr="00A4332F" w:rsidRDefault="002B3830" w:rsidP="00AF6145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4332F">
        <w:rPr>
          <w:rFonts w:ascii="Calibri" w:hAnsi="Calibri" w:cs="Calibri"/>
          <w:sz w:val="28"/>
          <w:lang w:val="es-MX" w:eastAsia="es-MX"/>
        </w:rPr>
        <w:t>Mantener la pertinencia y elevar la calidad de los programas educativos dando continuidad a su evaluación externa;</w:t>
      </w:r>
    </w:p>
    <w:p w:rsidR="002B3830" w:rsidRPr="00A4332F" w:rsidRDefault="002B3830" w:rsidP="00AF6145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4332F">
        <w:rPr>
          <w:rFonts w:ascii="Calibri" w:hAnsi="Calibri" w:cs="Calibri"/>
          <w:sz w:val="28"/>
          <w:lang w:val="es-MX" w:eastAsia="es-MX"/>
        </w:rPr>
        <w:t>Fomentar la cultura de la innovación y la calidad en todos los procesos académicos y administrativos;</w:t>
      </w:r>
    </w:p>
    <w:p w:rsidR="002B3830" w:rsidRPr="00A4332F" w:rsidRDefault="002B3830" w:rsidP="00AF6145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4332F">
        <w:rPr>
          <w:rFonts w:ascii="Calibri" w:hAnsi="Calibri" w:cs="Calibri"/>
          <w:sz w:val="28"/>
          <w:lang w:val="es-MX" w:eastAsia="es-MX"/>
        </w:rPr>
        <w:t>Promover la integración, complementariedad e interacción entre la educación media superior y superior;</w:t>
      </w:r>
    </w:p>
    <w:p w:rsidR="002B3830" w:rsidRPr="00A4332F" w:rsidRDefault="002B3830" w:rsidP="00AF6145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4332F">
        <w:rPr>
          <w:rFonts w:ascii="Calibri" w:hAnsi="Calibri" w:cs="Calibri"/>
          <w:sz w:val="28"/>
          <w:lang w:val="es-MX" w:eastAsia="es-MX"/>
        </w:rPr>
        <w:t>Promover el compromiso social, la vinculación y la extensión de los servicios a la comunidad;</w:t>
      </w:r>
    </w:p>
    <w:p w:rsidR="002B3830" w:rsidRPr="00AF6145" w:rsidRDefault="002B3830" w:rsidP="00AF6145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F6145">
        <w:rPr>
          <w:rFonts w:ascii="Calibri" w:hAnsi="Calibri" w:cs="Calibri"/>
          <w:sz w:val="28"/>
          <w:lang w:val="es-MX" w:eastAsia="es-MX"/>
        </w:rPr>
        <w:t>Promover la articulación con los ámbitos regional, nacional e internacional de las funciones sustantivas y adjetivas;</w:t>
      </w:r>
    </w:p>
    <w:p w:rsidR="002B3830" w:rsidRPr="00A4332F" w:rsidRDefault="002B3830" w:rsidP="00AF6145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4332F">
        <w:rPr>
          <w:rFonts w:ascii="Calibri" w:hAnsi="Calibri" w:cs="Calibri"/>
          <w:sz w:val="28"/>
          <w:lang w:val="es-MX" w:eastAsia="es-MX"/>
        </w:rPr>
        <w:t>Optimizar el uso de recursos y fomentar la sostenibilidad, equilibrio, ajuste, eficiencia y sobriedad financiera de la institución.</w:t>
      </w:r>
    </w:p>
    <w:p w:rsidR="002B3830" w:rsidRPr="00A4332F" w:rsidRDefault="002B3830" w:rsidP="00AF6145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4332F">
        <w:rPr>
          <w:rFonts w:ascii="Calibri" w:hAnsi="Calibri" w:cs="Calibri"/>
          <w:sz w:val="28"/>
          <w:lang w:val="es-MX" w:eastAsia="es-MX"/>
        </w:rPr>
        <w:t>Asumir el proceso de planeación como compromiso institucional</w:t>
      </w:r>
      <w:r w:rsidR="00DE5DB0">
        <w:rPr>
          <w:rFonts w:ascii="Calibri" w:hAnsi="Calibri" w:cs="Calibri"/>
          <w:sz w:val="28"/>
          <w:lang w:val="es-MX" w:eastAsia="es-MX"/>
        </w:rPr>
        <w:t>.</w:t>
      </w:r>
    </w:p>
    <w:p w:rsidR="001106FD" w:rsidRPr="00AE4810" w:rsidRDefault="002B3830" w:rsidP="00AF614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8"/>
          <w:lang w:val="es-MX" w:eastAsia="es-MX"/>
        </w:rPr>
      </w:pPr>
      <w:r w:rsidRPr="00AE4810">
        <w:rPr>
          <w:rFonts w:ascii="Calibri" w:hAnsi="Calibri" w:cs="Calibri"/>
          <w:sz w:val="28"/>
          <w:lang w:val="es-MX" w:eastAsia="es-MX"/>
        </w:rPr>
        <w:t>Promover la equidad, la conciencia ecológica y los valores fundamentales del ser humano: equidad, justicia, respeto, honestidad, lealtad, disciplina, calidad, responsabilidad, libertad, solidaridad, colaboración, tolerancia y democracia.</w:t>
      </w:r>
    </w:p>
    <w:p w:rsidR="00797269" w:rsidRPr="000F62A0" w:rsidRDefault="00797269" w:rsidP="000F62A0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bCs/>
          <w:sz w:val="28"/>
        </w:rPr>
      </w:pPr>
      <w:r w:rsidRPr="000F62A0">
        <w:rPr>
          <w:rFonts w:ascii="Calibri" w:hAnsi="Calibri" w:cs="Calibri"/>
          <w:bCs/>
          <w:color w:val="000000"/>
          <w:sz w:val="28"/>
        </w:rPr>
        <w:t xml:space="preserve">El </w:t>
      </w:r>
      <w:r w:rsidRPr="000F62A0">
        <w:rPr>
          <w:rFonts w:ascii="Calibri" w:hAnsi="Calibri" w:cs="Calibri"/>
          <w:bCs/>
          <w:sz w:val="28"/>
        </w:rPr>
        <w:t>POA debe</w:t>
      </w:r>
      <w:r w:rsidR="00E34957" w:rsidRPr="000F62A0">
        <w:rPr>
          <w:rFonts w:ascii="Calibri" w:hAnsi="Calibri" w:cs="Calibri"/>
          <w:bCs/>
          <w:sz w:val="28"/>
        </w:rPr>
        <w:t>rá</w:t>
      </w:r>
      <w:r w:rsidRPr="000F62A0">
        <w:rPr>
          <w:rFonts w:ascii="Calibri" w:hAnsi="Calibri" w:cs="Calibri"/>
          <w:bCs/>
          <w:sz w:val="28"/>
        </w:rPr>
        <w:t xml:space="preserve"> ser entregado </w:t>
      </w:r>
      <w:r w:rsidR="006F408C" w:rsidRPr="000F62A0">
        <w:rPr>
          <w:rFonts w:ascii="Calibri" w:hAnsi="Calibri" w:cs="Calibri"/>
          <w:bCs/>
          <w:sz w:val="28"/>
        </w:rPr>
        <w:t xml:space="preserve">impreso y </w:t>
      </w:r>
      <w:r w:rsidR="00567F00" w:rsidRPr="000F62A0">
        <w:rPr>
          <w:rFonts w:ascii="Calibri" w:hAnsi="Calibri" w:cs="Calibri"/>
          <w:bCs/>
          <w:sz w:val="28"/>
        </w:rPr>
        <w:t xml:space="preserve">en CD </w:t>
      </w:r>
      <w:r w:rsidR="00303783" w:rsidRPr="000F62A0">
        <w:rPr>
          <w:rFonts w:ascii="Calibri" w:hAnsi="Calibri" w:cs="Calibri"/>
          <w:bCs/>
          <w:sz w:val="28"/>
        </w:rPr>
        <w:t xml:space="preserve">en la </w:t>
      </w:r>
      <w:r w:rsidR="00E34957" w:rsidRPr="000F62A0">
        <w:rPr>
          <w:rFonts w:ascii="Calibri" w:hAnsi="Calibri" w:cs="Calibri"/>
          <w:bCs/>
          <w:sz w:val="28"/>
        </w:rPr>
        <w:t>Unidad de Desarrollo Institucional (</w:t>
      </w:r>
      <w:r w:rsidR="00303783" w:rsidRPr="000F62A0">
        <w:rPr>
          <w:rFonts w:ascii="Calibri" w:hAnsi="Calibri" w:cs="Calibri"/>
          <w:bCs/>
          <w:sz w:val="28"/>
        </w:rPr>
        <w:t>UDI</w:t>
      </w:r>
      <w:r w:rsidR="00E34957" w:rsidRPr="000F62A0">
        <w:rPr>
          <w:rFonts w:ascii="Calibri" w:hAnsi="Calibri" w:cs="Calibri"/>
          <w:bCs/>
          <w:sz w:val="28"/>
        </w:rPr>
        <w:t>)</w:t>
      </w:r>
      <w:r w:rsidR="00567F00" w:rsidRPr="000F62A0">
        <w:rPr>
          <w:rFonts w:ascii="Calibri" w:hAnsi="Calibri" w:cs="Calibri"/>
          <w:bCs/>
          <w:sz w:val="28"/>
        </w:rPr>
        <w:t xml:space="preserve">, </w:t>
      </w:r>
      <w:r w:rsidRPr="000F62A0">
        <w:rPr>
          <w:rFonts w:ascii="Calibri" w:hAnsi="Calibri" w:cs="Calibri"/>
          <w:bCs/>
          <w:sz w:val="28"/>
        </w:rPr>
        <w:t xml:space="preserve">mediante oficio firmado por </w:t>
      </w:r>
      <w:r w:rsidR="00DE5DB0" w:rsidRPr="000F62A0">
        <w:rPr>
          <w:rFonts w:ascii="Calibri" w:hAnsi="Calibri" w:cs="Calibri"/>
          <w:bCs/>
          <w:sz w:val="28"/>
        </w:rPr>
        <w:t>los</w:t>
      </w:r>
      <w:r w:rsidR="00E34957" w:rsidRPr="000F62A0">
        <w:rPr>
          <w:rFonts w:ascii="Calibri" w:hAnsi="Calibri" w:cs="Calibri"/>
          <w:bCs/>
          <w:sz w:val="28"/>
        </w:rPr>
        <w:t xml:space="preserve"> titular</w:t>
      </w:r>
      <w:r w:rsidR="00DE5DB0" w:rsidRPr="000F62A0">
        <w:rPr>
          <w:rFonts w:ascii="Calibri" w:hAnsi="Calibri" w:cs="Calibri"/>
          <w:bCs/>
          <w:sz w:val="28"/>
        </w:rPr>
        <w:t>es</w:t>
      </w:r>
      <w:r w:rsidR="00E34957" w:rsidRPr="000F62A0">
        <w:rPr>
          <w:rFonts w:ascii="Calibri" w:hAnsi="Calibri" w:cs="Calibri"/>
          <w:bCs/>
          <w:sz w:val="28"/>
        </w:rPr>
        <w:t xml:space="preserve"> de</w:t>
      </w:r>
      <w:r w:rsidR="00DE5DB0" w:rsidRPr="000F62A0">
        <w:rPr>
          <w:rFonts w:ascii="Calibri" w:hAnsi="Calibri" w:cs="Calibri"/>
          <w:bCs/>
          <w:sz w:val="28"/>
        </w:rPr>
        <w:t xml:space="preserve"> </w:t>
      </w:r>
      <w:r w:rsidR="00E34957" w:rsidRPr="000F62A0">
        <w:rPr>
          <w:rFonts w:ascii="Calibri" w:hAnsi="Calibri" w:cs="Calibri"/>
          <w:bCs/>
          <w:sz w:val="28"/>
        </w:rPr>
        <w:t>l</w:t>
      </w:r>
      <w:r w:rsidR="00DE5DB0" w:rsidRPr="000F62A0">
        <w:rPr>
          <w:rFonts w:ascii="Calibri" w:hAnsi="Calibri" w:cs="Calibri"/>
          <w:bCs/>
          <w:sz w:val="28"/>
        </w:rPr>
        <w:t>as</w:t>
      </w:r>
      <w:r w:rsidR="00E34957" w:rsidRPr="000F62A0">
        <w:rPr>
          <w:rFonts w:ascii="Calibri" w:hAnsi="Calibri" w:cs="Calibri"/>
          <w:bCs/>
          <w:sz w:val="28"/>
        </w:rPr>
        <w:t xml:space="preserve"> área</w:t>
      </w:r>
      <w:r w:rsidR="00DE5DB0" w:rsidRPr="000F62A0">
        <w:rPr>
          <w:rFonts w:ascii="Calibri" w:hAnsi="Calibri" w:cs="Calibri"/>
          <w:bCs/>
          <w:sz w:val="28"/>
        </w:rPr>
        <w:t>s</w:t>
      </w:r>
      <w:r w:rsidR="00E34957" w:rsidRPr="000F62A0">
        <w:rPr>
          <w:rFonts w:ascii="Calibri" w:hAnsi="Calibri" w:cs="Calibri"/>
          <w:bCs/>
          <w:sz w:val="28"/>
        </w:rPr>
        <w:t xml:space="preserve"> del conocimiento </w:t>
      </w:r>
      <w:r w:rsidR="00DE5DB0" w:rsidRPr="000F62A0">
        <w:rPr>
          <w:rFonts w:ascii="Calibri" w:hAnsi="Calibri" w:cs="Calibri"/>
          <w:bCs/>
          <w:sz w:val="28"/>
        </w:rPr>
        <w:t>o</w:t>
      </w:r>
      <w:r w:rsidR="00F004F9" w:rsidRPr="000F62A0">
        <w:rPr>
          <w:rFonts w:ascii="Calibri" w:hAnsi="Calibri" w:cs="Calibri"/>
          <w:bCs/>
          <w:sz w:val="28"/>
        </w:rPr>
        <w:t xml:space="preserve"> </w:t>
      </w:r>
      <w:r w:rsidR="000B4D3E" w:rsidRPr="000F62A0">
        <w:rPr>
          <w:rFonts w:ascii="Calibri" w:hAnsi="Calibri" w:cs="Calibri"/>
          <w:bCs/>
          <w:sz w:val="28"/>
        </w:rPr>
        <w:t xml:space="preserve"> </w:t>
      </w:r>
      <w:r w:rsidR="00E34957" w:rsidRPr="000F62A0">
        <w:rPr>
          <w:rFonts w:ascii="Calibri" w:hAnsi="Calibri" w:cs="Calibri"/>
          <w:bCs/>
          <w:sz w:val="28"/>
        </w:rPr>
        <w:t>secretarías según sea el caso</w:t>
      </w:r>
      <w:r w:rsidR="00567F00" w:rsidRPr="000F62A0">
        <w:rPr>
          <w:rFonts w:ascii="Calibri" w:hAnsi="Calibri" w:cs="Calibri"/>
          <w:bCs/>
          <w:sz w:val="28"/>
        </w:rPr>
        <w:t>,</w:t>
      </w:r>
      <w:r w:rsidR="000F1080" w:rsidRPr="000F62A0">
        <w:rPr>
          <w:rFonts w:ascii="Calibri" w:hAnsi="Calibri" w:cs="Calibri"/>
          <w:bCs/>
          <w:sz w:val="28"/>
        </w:rPr>
        <w:t xml:space="preserve"> </w:t>
      </w:r>
      <w:r w:rsidR="00567F00" w:rsidRPr="000F62A0">
        <w:rPr>
          <w:rFonts w:ascii="Calibri" w:hAnsi="Calibri" w:cs="Calibri"/>
          <w:bCs/>
          <w:sz w:val="28"/>
        </w:rPr>
        <w:t xml:space="preserve"> anexando el listado de los que participaron en su elaboración.</w:t>
      </w:r>
    </w:p>
    <w:p w:rsidR="00A81C16" w:rsidRDefault="00A81C16" w:rsidP="00A81C16">
      <w:pPr>
        <w:ind w:left="426"/>
        <w:jc w:val="both"/>
        <w:rPr>
          <w:rFonts w:ascii="Calibri" w:hAnsi="Calibri" w:cs="Calibri"/>
          <w:bCs/>
          <w:sz w:val="28"/>
        </w:rPr>
      </w:pPr>
    </w:p>
    <w:p w:rsidR="00A81C16" w:rsidRPr="00A4332F" w:rsidRDefault="00A81C16" w:rsidP="000F62A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</w:rPr>
      </w:pPr>
      <w:r w:rsidRPr="00A4332F">
        <w:rPr>
          <w:rFonts w:ascii="Calibri" w:hAnsi="Calibri" w:cs="Calibri"/>
          <w:sz w:val="28"/>
        </w:rPr>
        <w:t>Solo se recibirán POA´s en las fechas establecidas por la UDI.</w:t>
      </w:r>
    </w:p>
    <w:p w:rsidR="00797269" w:rsidRPr="00A4332F" w:rsidRDefault="00797269" w:rsidP="00E34957">
      <w:pPr>
        <w:ind w:left="426" w:hanging="284"/>
        <w:jc w:val="both"/>
        <w:rPr>
          <w:rFonts w:ascii="Calibri" w:hAnsi="Calibri" w:cs="Calibri"/>
          <w:b/>
          <w:bCs/>
          <w:sz w:val="28"/>
        </w:rPr>
      </w:pPr>
    </w:p>
    <w:p w:rsidR="00797269" w:rsidRDefault="00E34957" w:rsidP="000F62A0">
      <w:pPr>
        <w:numPr>
          <w:ilvl w:val="0"/>
          <w:numId w:val="17"/>
        </w:numPr>
        <w:jc w:val="both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Para la elaboración del </w:t>
      </w:r>
      <w:r w:rsidR="00797269" w:rsidRPr="00A4332F">
        <w:rPr>
          <w:rFonts w:ascii="Calibri" w:hAnsi="Calibri" w:cs="Calibri"/>
          <w:bCs/>
          <w:sz w:val="28"/>
        </w:rPr>
        <w:t xml:space="preserve"> POA </w:t>
      </w:r>
      <w:r>
        <w:rPr>
          <w:rFonts w:ascii="Calibri" w:hAnsi="Calibri" w:cs="Calibri"/>
          <w:bCs/>
          <w:sz w:val="28"/>
        </w:rPr>
        <w:t xml:space="preserve">deberá tomarse en cuenta </w:t>
      </w:r>
      <w:r w:rsidR="00474572" w:rsidRPr="00A4332F">
        <w:rPr>
          <w:rFonts w:ascii="Calibri" w:hAnsi="Calibri" w:cs="Calibri"/>
          <w:bCs/>
          <w:sz w:val="28"/>
        </w:rPr>
        <w:t>la</w:t>
      </w:r>
      <w:r w:rsidR="00147849" w:rsidRPr="00A4332F">
        <w:rPr>
          <w:rFonts w:ascii="Calibri" w:hAnsi="Calibri" w:cs="Calibri"/>
          <w:bCs/>
          <w:sz w:val="28"/>
        </w:rPr>
        <w:t xml:space="preserve"> presente </w:t>
      </w:r>
      <w:r w:rsidR="00474572" w:rsidRPr="00A4332F">
        <w:rPr>
          <w:rFonts w:ascii="Calibri" w:hAnsi="Calibri" w:cs="Calibri"/>
          <w:bCs/>
          <w:sz w:val="28"/>
        </w:rPr>
        <w:t xml:space="preserve"> guía</w:t>
      </w:r>
      <w:r w:rsidR="00B55554">
        <w:rPr>
          <w:rFonts w:ascii="Calibri" w:hAnsi="Calibri" w:cs="Calibri"/>
          <w:bCs/>
          <w:sz w:val="28"/>
        </w:rPr>
        <w:t xml:space="preserve"> y el M</w:t>
      </w:r>
      <w:r>
        <w:rPr>
          <w:rFonts w:ascii="Calibri" w:hAnsi="Calibri" w:cs="Calibri"/>
          <w:bCs/>
          <w:sz w:val="28"/>
        </w:rPr>
        <w:t xml:space="preserve">anual del </w:t>
      </w:r>
      <w:r w:rsidR="00B55554">
        <w:rPr>
          <w:rFonts w:ascii="Calibri" w:hAnsi="Calibri" w:cs="Calibri"/>
          <w:bCs/>
          <w:sz w:val="28"/>
        </w:rPr>
        <w:t>S</w:t>
      </w:r>
      <w:r>
        <w:rPr>
          <w:rFonts w:ascii="Calibri" w:hAnsi="Calibri" w:cs="Calibri"/>
          <w:bCs/>
          <w:sz w:val="28"/>
        </w:rPr>
        <w:t>istema POA</w:t>
      </w:r>
      <w:r w:rsidR="00474572" w:rsidRPr="00A4332F">
        <w:rPr>
          <w:rFonts w:ascii="Calibri" w:hAnsi="Calibri" w:cs="Calibri"/>
          <w:bCs/>
          <w:sz w:val="28"/>
        </w:rPr>
        <w:t>.</w:t>
      </w:r>
    </w:p>
    <w:p w:rsidR="001341B9" w:rsidRDefault="001341B9" w:rsidP="001341B9">
      <w:pPr>
        <w:pStyle w:val="Prrafodelista"/>
        <w:rPr>
          <w:rFonts w:ascii="Calibri" w:hAnsi="Calibri" w:cs="Calibri"/>
          <w:bCs/>
          <w:sz w:val="28"/>
        </w:rPr>
      </w:pPr>
    </w:p>
    <w:p w:rsidR="001341B9" w:rsidRDefault="001341B9" w:rsidP="000F62A0">
      <w:pPr>
        <w:numPr>
          <w:ilvl w:val="0"/>
          <w:numId w:val="17"/>
        </w:numPr>
        <w:jc w:val="both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Los Responsables de elaborar el POA, podrán apoyarse en el </w:t>
      </w:r>
      <w:r w:rsidR="00FB4987">
        <w:rPr>
          <w:rFonts w:ascii="Calibri" w:hAnsi="Calibri" w:cs="Calibri"/>
          <w:bCs/>
          <w:sz w:val="28"/>
        </w:rPr>
        <w:t xml:space="preserve">Formato para la Elaboración del Programa Operativo Anual </w:t>
      </w:r>
      <w:r w:rsidR="00CB3509">
        <w:rPr>
          <w:rFonts w:ascii="Calibri" w:hAnsi="Calibri" w:cs="Calibri"/>
          <w:bCs/>
          <w:sz w:val="28"/>
        </w:rPr>
        <w:t>con el fin de que integre</w:t>
      </w:r>
      <w:r w:rsidR="00175B65">
        <w:rPr>
          <w:rFonts w:ascii="Calibri" w:hAnsi="Calibri" w:cs="Calibri"/>
          <w:bCs/>
          <w:sz w:val="28"/>
        </w:rPr>
        <w:t>n</w:t>
      </w:r>
      <w:r>
        <w:rPr>
          <w:rFonts w:ascii="Calibri" w:hAnsi="Calibri" w:cs="Calibri"/>
          <w:bCs/>
          <w:sz w:val="28"/>
        </w:rPr>
        <w:t xml:space="preserve"> sus borradores, mismos que les facilitará la captura en el sistema electr</w:t>
      </w:r>
      <w:r w:rsidR="00B55554">
        <w:rPr>
          <w:rFonts w:ascii="Calibri" w:hAnsi="Calibri" w:cs="Calibri"/>
          <w:bCs/>
          <w:sz w:val="28"/>
        </w:rPr>
        <w:t>ónico</w:t>
      </w:r>
      <w:r w:rsidR="00EC6752">
        <w:rPr>
          <w:rFonts w:ascii="Calibri" w:hAnsi="Calibri" w:cs="Calibri"/>
          <w:bCs/>
          <w:sz w:val="28"/>
        </w:rPr>
        <w:t xml:space="preserve"> creado para tal fin, para ello</w:t>
      </w:r>
      <w:r w:rsidR="00FB4987">
        <w:rPr>
          <w:rFonts w:ascii="Calibri" w:hAnsi="Calibri" w:cs="Calibri"/>
          <w:bCs/>
          <w:sz w:val="28"/>
        </w:rPr>
        <w:t>, igualmente</w:t>
      </w:r>
      <w:r w:rsidR="00EC6752">
        <w:rPr>
          <w:rFonts w:ascii="Calibri" w:hAnsi="Calibri" w:cs="Calibri"/>
          <w:bCs/>
          <w:sz w:val="28"/>
        </w:rPr>
        <w:t xml:space="preserve"> se contará </w:t>
      </w:r>
      <w:r w:rsidR="00B55554">
        <w:rPr>
          <w:rFonts w:ascii="Calibri" w:hAnsi="Calibri" w:cs="Calibri"/>
          <w:bCs/>
          <w:sz w:val="28"/>
        </w:rPr>
        <w:t>con el apoyo del M</w:t>
      </w:r>
      <w:r>
        <w:rPr>
          <w:rFonts w:ascii="Calibri" w:hAnsi="Calibri" w:cs="Calibri"/>
          <w:bCs/>
          <w:sz w:val="28"/>
        </w:rPr>
        <w:t xml:space="preserve">anual del </w:t>
      </w:r>
      <w:r w:rsidR="00B55554">
        <w:rPr>
          <w:rFonts w:ascii="Calibri" w:hAnsi="Calibri" w:cs="Calibri"/>
          <w:bCs/>
          <w:sz w:val="28"/>
        </w:rPr>
        <w:t>S</w:t>
      </w:r>
      <w:r>
        <w:rPr>
          <w:rFonts w:ascii="Calibri" w:hAnsi="Calibri" w:cs="Calibri"/>
          <w:bCs/>
          <w:sz w:val="28"/>
        </w:rPr>
        <w:t>istema POA</w:t>
      </w:r>
      <w:r w:rsidR="00B55554">
        <w:rPr>
          <w:rFonts w:ascii="Calibri" w:hAnsi="Calibri" w:cs="Calibri"/>
          <w:bCs/>
          <w:sz w:val="28"/>
        </w:rPr>
        <w:t>.</w:t>
      </w:r>
    </w:p>
    <w:p w:rsidR="00B55554" w:rsidRDefault="00B55554" w:rsidP="00B55554">
      <w:pPr>
        <w:pStyle w:val="Prrafodelista"/>
        <w:rPr>
          <w:rFonts w:ascii="Calibri" w:hAnsi="Calibri" w:cs="Calibri"/>
          <w:bCs/>
          <w:sz w:val="28"/>
        </w:rPr>
      </w:pPr>
    </w:p>
    <w:p w:rsidR="00B55554" w:rsidRPr="00A4332F" w:rsidRDefault="00B55554" w:rsidP="000F62A0">
      <w:pPr>
        <w:numPr>
          <w:ilvl w:val="0"/>
          <w:numId w:val="17"/>
        </w:numPr>
        <w:jc w:val="both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Los documentos de apoyo, como son la Guía para la Elaboración del Programa Operativo Anual, el Manual del Sistema POA y el Formato para </w:t>
      </w:r>
      <w:r w:rsidR="00FB4987">
        <w:rPr>
          <w:rFonts w:ascii="Calibri" w:hAnsi="Calibri" w:cs="Calibri"/>
          <w:bCs/>
          <w:sz w:val="28"/>
        </w:rPr>
        <w:t xml:space="preserve">la </w:t>
      </w:r>
      <w:r>
        <w:rPr>
          <w:rFonts w:ascii="Calibri" w:hAnsi="Calibri" w:cs="Calibri"/>
          <w:bCs/>
          <w:sz w:val="28"/>
        </w:rPr>
        <w:t>Elabora</w:t>
      </w:r>
      <w:r w:rsidR="00FB4987">
        <w:rPr>
          <w:rFonts w:ascii="Calibri" w:hAnsi="Calibri" w:cs="Calibri"/>
          <w:bCs/>
          <w:sz w:val="28"/>
        </w:rPr>
        <w:t>ción del Programa Operativo Anual</w:t>
      </w:r>
      <w:r w:rsidR="00B508A0">
        <w:rPr>
          <w:rFonts w:ascii="Calibri" w:hAnsi="Calibri" w:cs="Calibri"/>
          <w:bCs/>
          <w:sz w:val="28"/>
        </w:rPr>
        <w:t>, se sugiere los consulte e imprima desde el inicio de los trabajos. Los podrá descargar e imprimir entrando directamente a la página de la Unidad de Desarrollo Institucional, en “Descargables”</w:t>
      </w:r>
    </w:p>
    <w:p w:rsidR="00797269" w:rsidRPr="00A4332F" w:rsidRDefault="00797269" w:rsidP="00E34957">
      <w:pPr>
        <w:autoSpaceDE w:val="0"/>
        <w:autoSpaceDN w:val="0"/>
        <w:adjustRightInd w:val="0"/>
        <w:ind w:left="426" w:hanging="284"/>
        <w:rPr>
          <w:rFonts w:ascii="Calibri" w:hAnsi="Calibri" w:cs="Calibri"/>
          <w:b/>
          <w:bCs/>
          <w:sz w:val="28"/>
          <w:lang w:eastAsia="es-MX"/>
        </w:rPr>
      </w:pPr>
    </w:p>
    <w:p w:rsidR="00224797" w:rsidRDefault="00A81C16" w:rsidP="000F62A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De no ser entregado el POA en los</w:t>
      </w:r>
      <w:r w:rsidR="00224797" w:rsidRPr="00A4332F">
        <w:rPr>
          <w:rFonts w:ascii="Calibri" w:hAnsi="Calibri" w:cs="Calibri"/>
          <w:bCs/>
          <w:sz w:val="28"/>
        </w:rPr>
        <w:t xml:space="preserve"> tiempo</w:t>
      </w:r>
      <w:r>
        <w:rPr>
          <w:rFonts w:ascii="Calibri" w:hAnsi="Calibri" w:cs="Calibri"/>
          <w:bCs/>
          <w:sz w:val="28"/>
        </w:rPr>
        <w:t>s</w:t>
      </w:r>
      <w:r w:rsidR="00224797" w:rsidRPr="00A4332F">
        <w:rPr>
          <w:rFonts w:ascii="Calibri" w:hAnsi="Calibri" w:cs="Calibri"/>
          <w:bCs/>
          <w:sz w:val="28"/>
        </w:rPr>
        <w:t xml:space="preserve"> establecido</w:t>
      </w:r>
      <w:r>
        <w:rPr>
          <w:rFonts w:ascii="Calibri" w:hAnsi="Calibri" w:cs="Calibri"/>
          <w:bCs/>
          <w:sz w:val="28"/>
        </w:rPr>
        <w:t>s</w:t>
      </w:r>
      <w:r w:rsidR="00224797" w:rsidRPr="00A4332F">
        <w:rPr>
          <w:rFonts w:ascii="Calibri" w:hAnsi="Calibri" w:cs="Calibri"/>
          <w:bCs/>
          <w:sz w:val="28"/>
        </w:rPr>
        <w:t xml:space="preserve"> se tomará en cuenta e</w:t>
      </w:r>
      <w:r>
        <w:rPr>
          <w:rFonts w:ascii="Calibri" w:hAnsi="Calibri" w:cs="Calibri"/>
          <w:bCs/>
          <w:sz w:val="28"/>
        </w:rPr>
        <w:t>l POA entregado el año anterior;</w:t>
      </w:r>
      <w:r w:rsidR="00224797" w:rsidRPr="00A4332F">
        <w:rPr>
          <w:rFonts w:ascii="Calibri" w:hAnsi="Calibri" w:cs="Calibri"/>
          <w:bCs/>
          <w:sz w:val="28"/>
        </w:rPr>
        <w:t xml:space="preserve">  Siempre y cuando </w:t>
      </w:r>
      <w:r w:rsidR="00DE5DB0">
        <w:rPr>
          <w:rFonts w:ascii="Calibri" w:hAnsi="Calibri" w:cs="Calibri"/>
          <w:bCs/>
          <w:sz w:val="28"/>
        </w:rPr>
        <w:t>cumpla</w:t>
      </w:r>
      <w:r>
        <w:rPr>
          <w:rFonts w:ascii="Calibri" w:hAnsi="Calibri" w:cs="Calibri"/>
          <w:bCs/>
          <w:sz w:val="28"/>
        </w:rPr>
        <w:t xml:space="preserve"> </w:t>
      </w:r>
      <w:r w:rsidR="001E23AB" w:rsidRPr="00A4332F">
        <w:rPr>
          <w:rFonts w:ascii="Calibri" w:hAnsi="Calibri" w:cs="Calibri"/>
          <w:bCs/>
          <w:sz w:val="28"/>
        </w:rPr>
        <w:t>con l</w:t>
      </w:r>
      <w:r>
        <w:rPr>
          <w:rFonts w:ascii="Calibri" w:hAnsi="Calibri" w:cs="Calibri"/>
          <w:bCs/>
          <w:sz w:val="28"/>
        </w:rPr>
        <w:t>os lineamientos de la</w:t>
      </w:r>
      <w:r w:rsidR="00BD54E3">
        <w:rPr>
          <w:rFonts w:ascii="Calibri" w:hAnsi="Calibri" w:cs="Calibri"/>
          <w:bCs/>
          <w:sz w:val="28"/>
        </w:rPr>
        <w:t xml:space="preserve"> presente guía, por lo que no se garantiza que sea tomado en cuenta.</w:t>
      </w:r>
    </w:p>
    <w:p w:rsidR="003C253D" w:rsidRDefault="003C253D" w:rsidP="003C253D">
      <w:pPr>
        <w:pStyle w:val="Prrafodelista"/>
        <w:rPr>
          <w:rFonts w:ascii="Calibri" w:hAnsi="Calibri" w:cs="Calibri"/>
          <w:bCs/>
          <w:sz w:val="28"/>
        </w:rPr>
      </w:pPr>
    </w:p>
    <w:p w:rsidR="003C253D" w:rsidRPr="00A4332F" w:rsidRDefault="003C253D" w:rsidP="000F62A0">
      <w:pPr>
        <w:numPr>
          <w:ilvl w:val="0"/>
          <w:numId w:val="17"/>
        </w:numPr>
        <w:jc w:val="both"/>
        <w:rPr>
          <w:rFonts w:ascii="Calibri" w:hAnsi="Calibri" w:cs="Calibri"/>
          <w:sz w:val="28"/>
          <w:lang w:val="es-MX"/>
        </w:rPr>
      </w:pPr>
      <w:r w:rsidRPr="00A4332F">
        <w:rPr>
          <w:rFonts w:ascii="Calibri" w:hAnsi="Calibri" w:cs="Calibri"/>
          <w:sz w:val="28"/>
          <w:lang w:val="es-MX"/>
        </w:rPr>
        <w:t xml:space="preserve">El POA será revisado </w:t>
      </w:r>
      <w:r>
        <w:rPr>
          <w:rFonts w:ascii="Calibri" w:hAnsi="Calibri" w:cs="Calibri"/>
          <w:sz w:val="28"/>
          <w:lang w:val="es-MX"/>
        </w:rPr>
        <w:t xml:space="preserve"> trimestralmente mediante el proceso de autoevaluación </w:t>
      </w:r>
      <w:r w:rsidRPr="00A4332F">
        <w:rPr>
          <w:rFonts w:ascii="Calibri" w:hAnsi="Calibri" w:cs="Calibri"/>
          <w:sz w:val="28"/>
          <w:lang w:val="es-MX"/>
        </w:rPr>
        <w:t xml:space="preserve">con la finalidad de </w:t>
      </w:r>
      <w:r w:rsidR="00DE5DB0">
        <w:rPr>
          <w:rFonts w:ascii="Calibri" w:hAnsi="Calibri" w:cs="Calibri"/>
          <w:sz w:val="28"/>
          <w:lang w:val="es-MX"/>
        </w:rPr>
        <w:t>realizar</w:t>
      </w:r>
      <w:r w:rsidRPr="00A4332F">
        <w:rPr>
          <w:rFonts w:ascii="Calibri" w:hAnsi="Calibri" w:cs="Calibri"/>
          <w:sz w:val="28"/>
          <w:lang w:val="es-MX"/>
        </w:rPr>
        <w:t xml:space="preserve"> </w:t>
      </w:r>
      <w:r>
        <w:rPr>
          <w:rFonts w:ascii="Calibri" w:hAnsi="Calibri" w:cs="Calibri"/>
          <w:sz w:val="28"/>
          <w:lang w:val="es-MX"/>
        </w:rPr>
        <w:t xml:space="preserve">el </w:t>
      </w:r>
      <w:r w:rsidRPr="00A4332F">
        <w:rPr>
          <w:rFonts w:ascii="Calibri" w:hAnsi="Calibri" w:cs="Calibri"/>
          <w:sz w:val="28"/>
          <w:lang w:val="es-MX"/>
        </w:rPr>
        <w:t>seguimiento</w:t>
      </w:r>
      <w:r>
        <w:rPr>
          <w:rFonts w:ascii="Calibri" w:hAnsi="Calibri" w:cs="Calibri"/>
          <w:sz w:val="28"/>
          <w:lang w:val="es-MX"/>
        </w:rPr>
        <w:t>, control y evaluación para identificar  avances y/o desviaciones que tal vez propicien la necesidad de realimentar los proyectos  que lo integran.</w:t>
      </w:r>
    </w:p>
    <w:p w:rsidR="00D35124" w:rsidRPr="00A4332F" w:rsidRDefault="00D35124" w:rsidP="00E34957">
      <w:pPr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bCs/>
          <w:sz w:val="28"/>
        </w:rPr>
      </w:pPr>
    </w:p>
    <w:p w:rsidR="00797269" w:rsidRDefault="00797269" w:rsidP="000F62A0">
      <w:pPr>
        <w:numPr>
          <w:ilvl w:val="0"/>
          <w:numId w:val="17"/>
        </w:numPr>
        <w:jc w:val="both"/>
        <w:rPr>
          <w:rFonts w:ascii="Calibri" w:hAnsi="Calibri" w:cs="Calibri"/>
          <w:bCs/>
          <w:sz w:val="28"/>
        </w:rPr>
      </w:pPr>
      <w:r w:rsidRPr="00A81C16">
        <w:rPr>
          <w:rFonts w:ascii="Calibri" w:hAnsi="Calibri" w:cs="Calibri"/>
          <w:bCs/>
          <w:sz w:val="28"/>
        </w:rPr>
        <w:lastRenderedPageBreak/>
        <w:t xml:space="preserve">El </w:t>
      </w:r>
      <w:r w:rsidR="00A4082F" w:rsidRPr="00A81C16">
        <w:rPr>
          <w:rFonts w:ascii="Calibri" w:hAnsi="Calibri" w:cs="Calibri"/>
          <w:bCs/>
          <w:sz w:val="28"/>
        </w:rPr>
        <w:t>i</w:t>
      </w:r>
      <w:r w:rsidRPr="00A81C16">
        <w:rPr>
          <w:rFonts w:ascii="Calibri" w:hAnsi="Calibri" w:cs="Calibri"/>
          <w:bCs/>
          <w:sz w:val="28"/>
        </w:rPr>
        <w:t>nforme d</w:t>
      </w:r>
      <w:r w:rsidR="00A4082F" w:rsidRPr="00A81C16">
        <w:rPr>
          <w:rFonts w:ascii="Calibri" w:hAnsi="Calibri" w:cs="Calibri"/>
          <w:bCs/>
          <w:sz w:val="28"/>
        </w:rPr>
        <w:t>e a</w:t>
      </w:r>
      <w:r w:rsidRPr="00A81C16">
        <w:rPr>
          <w:rFonts w:ascii="Calibri" w:hAnsi="Calibri" w:cs="Calibri"/>
          <w:bCs/>
          <w:sz w:val="28"/>
        </w:rPr>
        <w:t xml:space="preserve">utoevaluación </w:t>
      </w:r>
      <w:r w:rsidR="00A81C16" w:rsidRPr="00A81C16">
        <w:rPr>
          <w:rFonts w:ascii="Calibri" w:hAnsi="Calibri" w:cs="Calibri"/>
          <w:bCs/>
          <w:sz w:val="28"/>
        </w:rPr>
        <w:t xml:space="preserve">trimestral </w:t>
      </w:r>
      <w:r w:rsidR="00A4082F" w:rsidRPr="00A81C16">
        <w:rPr>
          <w:rFonts w:ascii="Calibri" w:hAnsi="Calibri" w:cs="Calibri"/>
          <w:bCs/>
          <w:sz w:val="28"/>
        </w:rPr>
        <w:t xml:space="preserve"> </w:t>
      </w:r>
      <w:r w:rsidRPr="00A81C16">
        <w:rPr>
          <w:rFonts w:ascii="Calibri" w:hAnsi="Calibri" w:cs="Calibri"/>
          <w:bCs/>
          <w:sz w:val="28"/>
        </w:rPr>
        <w:t>lo realizará</w:t>
      </w:r>
      <w:r w:rsidR="00A81C16" w:rsidRPr="00A81C16">
        <w:rPr>
          <w:rFonts w:ascii="Calibri" w:hAnsi="Calibri" w:cs="Calibri"/>
          <w:bCs/>
          <w:sz w:val="28"/>
        </w:rPr>
        <w:t xml:space="preserve"> el responsable de</w:t>
      </w:r>
      <w:r w:rsidRPr="00A81C16">
        <w:rPr>
          <w:rFonts w:ascii="Calibri" w:hAnsi="Calibri" w:cs="Calibri"/>
          <w:bCs/>
          <w:sz w:val="28"/>
        </w:rPr>
        <w:t xml:space="preserve"> cada </w:t>
      </w:r>
      <w:r w:rsidR="00A81C16" w:rsidRPr="00A81C16">
        <w:rPr>
          <w:rFonts w:ascii="Calibri" w:hAnsi="Calibri" w:cs="Calibri"/>
          <w:bCs/>
          <w:sz w:val="28"/>
        </w:rPr>
        <w:t xml:space="preserve">proyecto e igualmente se integrará por área del conocimiento y por secretaría, </w:t>
      </w:r>
      <w:r w:rsidR="00881D25">
        <w:rPr>
          <w:rFonts w:ascii="Calibri" w:hAnsi="Calibri" w:cs="Calibri"/>
          <w:bCs/>
          <w:sz w:val="28"/>
        </w:rPr>
        <w:t xml:space="preserve">cuyos titulares en coordinación con sus responsables de planeación </w:t>
      </w:r>
      <w:r w:rsidR="00A81C16" w:rsidRPr="00A81C16">
        <w:rPr>
          <w:rFonts w:ascii="Calibri" w:hAnsi="Calibri" w:cs="Calibri"/>
          <w:bCs/>
          <w:sz w:val="28"/>
        </w:rPr>
        <w:t>deberán hacer la revisión de los informes previo a la entrega a la UDI</w:t>
      </w:r>
      <w:r w:rsidR="00A81C16">
        <w:rPr>
          <w:rFonts w:ascii="Calibri" w:hAnsi="Calibri" w:cs="Calibri"/>
          <w:bCs/>
          <w:sz w:val="28"/>
        </w:rPr>
        <w:t>.</w:t>
      </w:r>
    </w:p>
    <w:p w:rsidR="00621675" w:rsidRDefault="00621675" w:rsidP="00621675">
      <w:pPr>
        <w:ind w:left="426"/>
        <w:jc w:val="both"/>
        <w:rPr>
          <w:rFonts w:ascii="Calibri" w:hAnsi="Calibri" w:cs="Calibri"/>
          <w:bCs/>
          <w:sz w:val="28"/>
        </w:rPr>
      </w:pPr>
    </w:p>
    <w:p w:rsidR="00901D0D" w:rsidRDefault="00621675" w:rsidP="000F62A0">
      <w:pPr>
        <w:numPr>
          <w:ilvl w:val="0"/>
          <w:numId w:val="17"/>
        </w:numPr>
        <w:jc w:val="both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La estructura de los Programas Operativos Anuales se conforma por los siguientes</w:t>
      </w:r>
      <w:r w:rsidR="00901D0D">
        <w:rPr>
          <w:rFonts w:ascii="Calibri" w:hAnsi="Calibri" w:cs="Calibri"/>
          <w:bCs/>
          <w:sz w:val="28"/>
        </w:rPr>
        <w:t xml:space="preserve"> elementos</w:t>
      </w:r>
      <w:r w:rsidR="00B8290C">
        <w:rPr>
          <w:rFonts w:ascii="Calibri" w:hAnsi="Calibri" w:cs="Calibri"/>
          <w:bCs/>
          <w:sz w:val="28"/>
        </w:rPr>
        <w:t>:</w:t>
      </w:r>
      <w:r w:rsidR="00586B47">
        <w:rPr>
          <w:rFonts w:ascii="Calibri" w:hAnsi="Calibri" w:cs="Calibri"/>
          <w:bCs/>
          <w:sz w:val="28"/>
        </w:rPr>
        <w:t xml:space="preserve"> </w:t>
      </w:r>
    </w:p>
    <w:p w:rsidR="00901D0D" w:rsidRDefault="00901D0D" w:rsidP="00901D0D">
      <w:pPr>
        <w:pStyle w:val="Prrafodelista"/>
        <w:rPr>
          <w:rFonts w:ascii="Calibri" w:hAnsi="Calibri" w:cs="Calibri"/>
          <w:bCs/>
          <w:sz w:val="28"/>
        </w:rPr>
      </w:pPr>
    </w:p>
    <w:p w:rsidR="00901D0D" w:rsidRPr="00901D0D" w:rsidRDefault="00901D0D" w:rsidP="00AD08AE">
      <w:pPr>
        <w:pStyle w:val="Prrafodelista"/>
        <w:numPr>
          <w:ilvl w:val="0"/>
          <w:numId w:val="16"/>
        </w:numPr>
        <w:ind w:left="1134" w:hanging="425"/>
        <w:jc w:val="both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>J</w:t>
      </w:r>
      <w:r w:rsidR="00B8290C" w:rsidRPr="00901D0D">
        <w:rPr>
          <w:rFonts w:ascii="Calibri" w:hAnsi="Calibri" w:cs="Calibri"/>
          <w:bCs/>
          <w:sz w:val="28"/>
        </w:rPr>
        <w:t>ustificaci</w:t>
      </w:r>
      <w:r w:rsidR="00586B47" w:rsidRPr="00901D0D">
        <w:rPr>
          <w:rFonts w:ascii="Calibri" w:hAnsi="Calibri" w:cs="Calibri"/>
          <w:bCs/>
          <w:sz w:val="28"/>
        </w:rPr>
        <w:t xml:space="preserve">ón general </w:t>
      </w:r>
      <w:r w:rsidR="000E005A">
        <w:rPr>
          <w:rFonts w:ascii="Calibri" w:hAnsi="Calibri" w:cs="Calibri"/>
          <w:bCs/>
          <w:sz w:val="28"/>
        </w:rPr>
        <w:t xml:space="preserve">del POA </w:t>
      </w:r>
      <w:r w:rsidR="00586B47" w:rsidRPr="00901D0D">
        <w:rPr>
          <w:rFonts w:ascii="Calibri" w:hAnsi="Calibri" w:cs="Calibri"/>
          <w:bCs/>
          <w:sz w:val="28"/>
        </w:rPr>
        <w:t xml:space="preserve">a nivel de área del conocimiento </w:t>
      </w:r>
      <w:r>
        <w:rPr>
          <w:rFonts w:ascii="Calibri" w:hAnsi="Calibri" w:cs="Calibri"/>
          <w:bCs/>
          <w:sz w:val="28"/>
        </w:rPr>
        <w:t>o</w:t>
      </w:r>
      <w:r w:rsidR="00586B47" w:rsidRPr="00901D0D">
        <w:rPr>
          <w:rFonts w:ascii="Calibri" w:hAnsi="Calibri" w:cs="Calibri"/>
          <w:bCs/>
          <w:sz w:val="28"/>
        </w:rPr>
        <w:t xml:space="preserve"> secretaría, la cual se construirá a partir de las justificaciones generales de sus unidades académicas o dependencias administrativas</w:t>
      </w:r>
      <w:r>
        <w:rPr>
          <w:rFonts w:ascii="Calibri" w:hAnsi="Calibri" w:cs="Calibri"/>
          <w:bCs/>
          <w:sz w:val="28"/>
        </w:rPr>
        <w:t xml:space="preserve">; </w:t>
      </w:r>
      <w:r w:rsidR="001E393A">
        <w:rPr>
          <w:rFonts w:ascii="Calibri" w:hAnsi="Calibri" w:cs="Calibri"/>
          <w:bCs/>
          <w:sz w:val="28"/>
        </w:rPr>
        <w:t xml:space="preserve">igualmente se deberá registrar la </w:t>
      </w:r>
      <w:r w:rsidR="00586B47" w:rsidRPr="00901D0D">
        <w:rPr>
          <w:rFonts w:ascii="Calibri" w:hAnsi="Calibri" w:cs="Calibri"/>
          <w:bCs/>
          <w:sz w:val="28"/>
        </w:rPr>
        <w:t>misi</w:t>
      </w:r>
      <w:r w:rsidRPr="00901D0D">
        <w:rPr>
          <w:rFonts w:ascii="Calibri" w:hAnsi="Calibri" w:cs="Calibri"/>
          <w:bCs/>
          <w:sz w:val="28"/>
        </w:rPr>
        <w:t>ón</w:t>
      </w:r>
      <w:r>
        <w:rPr>
          <w:rFonts w:ascii="Calibri" w:hAnsi="Calibri" w:cs="Calibri"/>
          <w:bCs/>
          <w:sz w:val="28"/>
        </w:rPr>
        <w:t xml:space="preserve"> y</w:t>
      </w:r>
      <w:r w:rsidR="00586B47" w:rsidRPr="00901D0D">
        <w:rPr>
          <w:rFonts w:ascii="Calibri" w:hAnsi="Calibri" w:cs="Calibri"/>
          <w:bCs/>
          <w:sz w:val="28"/>
        </w:rPr>
        <w:t xml:space="preserve"> visión</w:t>
      </w:r>
      <w:r w:rsidRPr="00901D0D">
        <w:rPr>
          <w:rFonts w:ascii="Calibri" w:hAnsi="Calibri" w:cs="Calibri"/>
          <w:bCs/>
          <w:sz w:val="28"/>
        </w:rPr>
        <w:t>;</w:t>
      </w:r>
      <w:r w:rsidR="00586B47" w:rsidRPr="00901D0D">
        <w:rPr>
          <w:rFonts w:ascii="Calibri" w:hAnsi="Calibri" w:cs="Calibri"/>
          <w:bCs/>
          <w:sz w:val="28"/>
        </w:rPr>
        <w:t xml:space="preserve"> el reporte de recursos h</w:t>
      </w:r>
      <w:r>
        <w:rPr>
          <w:rFonts w:ascii="Calibri" w:hAnsi="Calibri" w:cs="Calibri"/>
          <w:bCs/>
          <w:sz w:val="28"/>
        </w:rPr>
        <w:t>umanos que genera el sistema</w:t>
      </w:r>
      <w:r w:rsidR="00881D25">
        <w:rPr>
          <w:rFonts w:ascii="Calibri" w:hAnsi="Calibri" w:cs="Calibri"/>
          <w:bCs/>
          <w:sz w:val="28"/>
        </w:rPr>
        <w:t xml:space="preserve"> una vez que se haya alimentado con la información respectiva</w:t>
      </w:r>
      <w:r>
        <w:rPr>
          <w:rFonts w:ascii="Calibri" w:hAnsi="Calibri" w:cs="Calibri"/>
          <w:bCs/>
          <w:sz w:val="28"/>
        </w:rPr>
        <w:t>; el listado de proyectos y los proyectos mismos.</w:t>
      </w:r>
      <w:r w:rsidR="00B8290C" w:rsidRPr="00901D0D">
        <w:rPr>
          <w:rFonts w:ascii="Calibri" w:hAnsi="Calibri" w:cs="Calibri"/>
          <w:bCs/>
          <w:sz w:val="28"/>
        </w:rPr>
        <w:t xml:space="preserve"> </w:t>
      </w:r>
    </w:p>
    <w:p w:rsidR="00901D0D" w:rsidRDefault="00901D0D" w:rsidP="00AD08AE">
      <w:pPr>
        <w:pStyle w:val="Prrafodelista"/>
        <w:ind w:left="1134" w:hanging="425"/>
        <w:rPr>
          <w:rFonts w:ascii="Calibri" w:hAnsi="Calibri" w:cs="Calibri"/>
          <w:bCs/>
          <w:sz w:val="28"/>
        </w:rPr>
      </w:pPr>
    </w:p>
    <w:p w:rsidR="00621675" w:rsidRDefault="00901D0D" w:rsidP="00AD08AE">
      <w:pPr>
        <w:pStyle w:val="Prrafodelista"/>
        <w:numPr>
          <w:ilvl w:val="0"/>
          <w:numId w:val="16"/>
        </w:numPr>
        <w:ind w:left="1134" w:hanging="425"/>
        <w:jc w:val="both"/>
        <w:rPr>
          <w:rFonts w:ascii="Calibri" w:hAnsi="Calibri" w:cs="Calibri"/>
          <w:bCs/>
          <w:sz w:val="28"/>
        </w:rPr>
      </w:pPr>
      <w:r w:rsidRPr="00225B04">
        <w:rPr>
          <w:rFonts w:ascii="Calibri" w:hAnsi="Calibri" w:cs="Calibri"/>
          <w:bCs/>
          <w:sz w:val="28"/>
        </w:rPr>
        <w:t>Cada proyecto deber</w:t>
      </w:r>
      <w:r w:rsidR="00881D25">
        <w:rPr>
          <w:rFonts w:ascii="Calibri" w:hAnsi="Calibri" w:cs="Calibri"/>
          <w:bCs/>
          <w:sz w:val="28"/>
        </w:rPr>
        <w:t>á contener</w:t>
      </w:r>
      <w:r w:rsidRPr="00225B04">
        <w:rPr>
          <w:rFonts w:ascii="Calibri" w:hAnsi="Calibri" w:cs="Calibri"/>
          <w:bCs/>
          <w:sz w:val="28"/>
        </w:rPr>
        <w:t xml:space="preserve"> lo siguiente: nombre del proyecto</w:t>
      </w:r>
      <w:r w:rsidR="00225B04">
        <w:rPr>
          <w:rFonts w:ascii="Calibri" w:hAnsi="Calibri" w:cs="Calibri"/>
          <w:bCs/>
          <w:sz w:val="28"/>
        </w:rPr>
        <w:t xml:space="preserve"> y</w:t>
      </w:r>
      <w:r w:rsidR="00225B04" w:rsidRPr="00225B04">
        <w:rPr>
          <w:rFonts w:ascii="Calibri" w:hAnsi="Calibri" w:cs="Calibri"/>
          <w:bCs/>
          <w:sz w:val="28"/>
        </w:rPr>
        <w:t xml:space="preserve"> responsable</w:t>
      </w:r>
      <w:r w:rsidRPr="00225B04">
        <w:rPr>
          <w:rFonts w:ascii="Calibri" w:hAnsi="Calibri" w:cs="Calibri"/>
          <w:bCs/>
          <w:sz w:val="28"/>
        </w:rPr>
        <w:t>; línea</w:t>
      </w:r>
      <w:r w:rsidR="001E393A">
        <w:rPr>
          <w:rFonts w:ascii="Calibri" w:hAnsi="Calibri" w:cs="Calibri"/>
          <w:bCs/>
          <w:sz w:val="28"/>
        </w:rPr>
        <w:t>(s)</w:t>
      </w:r>
      <w:r w:rsidRPr="00225B04">
        <w:rPr>
          <w:rFonts w:ascii="Calibri" w:hAnsi="Calibri" w:cs="Calibri"/>
          <w:bCs/>
          <w:sz w:val="28"/>
        </w:rPr>
        <w:t>, objetivo</w:t>
      </w:r>
      <w:r w:rsidR="001E393A">
        <w:rPr>
          <w:rFonts w:ascii="Calibri" w:hAnsi="Calibri" w:cs="Calibri"/>
          <w:bCs/>
          <w:sz w:val="28"/>
        </w:rPr>
        <w:t>(s)</w:t>
      </w:r>
      <w:r w:rsidRPr="00225B04">
        <w:rPr>
          <w:rFonts w:ascii="Calibri" w:hAnsi="Calibri" w:cs="Calibri"/>
          <w:bCs/>
          <w:sz w:val="28"/>
        </w:rPr>
        <w:t>, estrategia</w:t>
      </w:r>
      <w:r w:rsidR="001E393A">
        <w:rPr>
          <w:rFonts w:ascii="Calibri" w:hAnsi="Calibri" w:cs="Calibri"/>
          <w:bCs/>
          <w:sz w:val="28"/>
        </w:rPr>
        <w:t>(s)</w:t>
      </w:r>
      <w:r w:rsidRPr="00225B04">
        <w:rPr>
          <w:rFonts w:ascii="Calibri" w:hAnsi="Calibri" w:cs="Calibri"/>
          <w:bCs/>
          <w:sz w:val="28"/>
        </w:rPr>
        <w:t xml:space="preserve"> e indicador</w:t>
      </w:r>
      <w:r w:rsidR="001E393A">
        <w:rPr>
          <w:rFonts w:ascii="Calibri" w:hAnsi="Calibri" w:cs="Calibri"/>
          <w:bCs/>
          <w:sz w:val="28"/>
        </w:rPr>
        <w:t>(</w:t>
      </w:r>
      <w:r w:rsidRPr="00225B04">
        <w:rPr>
          <w:rFonts w:ascii="Calibri" w:hAnsi="Calibri" w:cs="Calibri"/>
          <w:bCs/>
          <w:sz w:val="28"/>
        </w:rPr>
        <w:t>es</w:t>
      </w:r>
      <w:r w:rsidR="001E393A">
        <w:rPr>
          <w:rFonts w:ascii="Calibri" w:hAnsi="Calibri" w:cs="Calibri"/>
          <w:bCs/>
          <w:sz w:val="28"/>
        </w:rPr>
        <w:t>)</w:t>
      </w:r>
      <w:r w:rsidRPr="00225B04">
        <w:rPr>
          <w:rFonts w:ascii="Calibri" w:hAnsi="Calibri" w:cs="Calibri"/>
          <w:bCs/>
          <w:sz w:val="28"/>
        </w:rPr>
        <w:t xml:space="preserve"> del </w:t>
      </w:r>
      <w:r w:rsidR="001E393A">
        <w:rPr>
          <w:rFonts w:ascii="Calibri" w:hAnsi="Calibri" w:cs="Calibri"/>
          <w:bCs/>
          <w:sz w:val="28"/>
        </w:rPr>
        <w:t>P</w:t>
      </w:r>
      <w:r w:rsidRPr="00225B04">
        <w:rPr>
          <w:rFonts w:ascii="Calibri" w:hAnsi="Calibri" w:cs="Calibri"/>
          <w:bCs/>
          <w:sz w:val="28"/>
        </w:rPr>
        <w:t xml:space="preserve">lan de </w:t>
      </w:r>
      <w:r w:rsidR="001E393A">
        <w:rPr>
          <w:rFonts w:ascii="Calibri" w:hAnsi="Calibri" w:cs="Calibri"/>
          <w:bCs/>
          <w:sz w:val="28"/>
        </w:rPr>
        <w:t>D</w:t>
      </w:r>
      <w:r w:rsidRPr="00225B04">
        <w:rPr>
          <w:rFonts w:ascii="Calibri" w:hAnsi="Calibri" w:cs="Calibri"/>
          <w:bCs/>
          <w:sz w:val="28"/>
        </w:rPr>
        <w:t xml:space="preserve">esarrollo </w:t>
      </w:r>
      <w:r w:rsidR="001E393A">
        <w:rPr>
          <w:rFonts w:ascii="Calibri" w:hAnsi="Calibri" w:cs="Calibri"/>
          <w:bCs/>
          <w:sz w:val="28"/>
        </w:rPr>
        <w:t xml:space="preserve">Institucional 2030 </w:t>
      </w:r>
      <w:r w:rsidR="00881D25">
        <w:rPr>
          <w:rFonts w:ascii="Calibri" w:hAnsi="Calibri" w:cs="Calibri"/>
          <w:bCs/>
          <w:sz w:val="28"/>
        </w:rPr>
        <w:t>a los que se alineará el proyecto</w:t>
      </w:r>
      <w:r w:rsidRPr="00225B04">
        <w:rPr>
          <w:rFonts w:ascii="Calibri" w:hAnsi="Calibri" w:cs="Calibri"/>
          <w:bCs/>
          <w:sz w:val="28"/>
        </w:rPr>
        <w:t>; justificación y objetivo general</w:t>
      </w:r>
      <w:r w:rsidR="00225B04" w:rsidRPr="00225B04">
        <w:rPr>
          <w:rFonts w:ascii="Calibri" w:hAnsi="Calibri" w:cs="Calibri"/>
          <w:bCs/>
          <w:sz w:val="28"/>
        </w:rPr>
        <w:t>; objetivo(s) espec</w:t>
      </w:r>
      <w:r w:rsidR="00881D25">
        <w:rPr>
          <w:rFonts w:ascii="Calibri" w:hAnsi="Calibri" w:cs="Calibri"/>
          <w:bCs/>
          <w:sz w:val="28"/>
        </w:rPr>
        <w:t>ífico</w:t>
      </w:r>
      <w:r w:rsidR="00225B04" w:rsidRPr="00225B04">
        <w:rPr>
          <w:rFonts w:ascii="Calibri" w:hAnsi="Calibri" w:cs="Calibri"/>
          <w:bCs/>
          <w:sz w:val="28"/>
        </w:rPr>
        <w:t>(s), metas, acciones, recursos por acción y cronograma de actividades</w:t>
      </w:r>
      <w:r w:rsidR="00225B04">
        <w:rPr>
          <w:rFonts w:ascii="Calibri" w:hAnsi="Calibri" w:cs="Calibri"/>
          <w:bCs/>
          <w:sz w:val="28"/>
        </w:rPr>
        <w:t>.</w:t>
      </w:r>
    </w:p>
    <w:p w:rsidR="00225B04" w:rsidRPr="00225B04" w:rsidRDefault="00225B04" w:rsidP="00225B04">
      <w:pPr>
        <w:pStyle w:val="Prrafodelista"/>
        <w:rPr>
          <w:rFonts w:ascii="Calibri" w:hAnsi="Calibri" w:cs="Calibri"/>
          <w:bCs/>
          <w:sz w:val="28"/>
        </w:rPr>
      </w:pPr>
    </w:p>
    <w:p w:rsidR="005E2C2F" w:rsidRDefault="00BD54E3" w:rsidP="005E2C2F">
      <w:pPr>
        <w:pStyle w:val="Default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B) </w:t>
      </w:r>
      <w:r w:rsidR="000E005A" w:rsidRPr="000E005A">
        <w:rPr>
          <w:rFonts w:asciiTheme="minorHAnsi" w:hAnsiTheme="minorHAnsi" w:cstheme="minorHAnsi"/>
          <w:b/>
          <w:sz w:val="28"/>
        </w:rPr>
        <w:t>DEFINICIONES:</w:t>
      </w:r>
    </w:p>
    <w:p w:rsidR="000E005A" w:rsidRDefault="000E005A" w:rsidP="005E2C2F">
      <w:pPr>
        <w:pStyle w:val="Default"/>
        <w:jc w:val="both"/>
        <w:rPr>
          <w:rFonts w:asciiTheme="minorHAnsi" w:hAnsiTheme="minorHAnsi" w:cstheme="minorHAnsi"/>
          <w:b/>
          <w:sz w:val="28"/>
        </w:rPr>
      </w:pPr>
    </w:p>
    <w:p w:rsidR="000E005A" w:rsidRDefault="000E005A" w:rsidP="005E2C2F">
      <w:pPr>
        <w:pStyle w:val="Default"/>
        <w:jc w:val="both"/>
        <w:rPr>
          <w:rFonts w:asciiTheme="minorHAnsi" w:hAnsiTheme="minorHAnsi" w:cstheme="minorHAnsi"/>
          <w:b/>
          <w:sz w:val="28"/>
        </w:rPr>
      </w:pPr>
      <w:r w:rsidRPr="001E393A">
        <w:rPr>
          <w:rFonts w:asciiTheme="minorHAnsi" w:hAnsiTheme="minorHAnsi" w:cstheme="minorHAnsi"/>
          <w:b/>
          <w:sz w:val="28"/>
        </w:rPr>
        <w:t>Programa Operativo Institucional</w:t>
      </w:r>
      <w:r w:rsidR="0028284F" w:rsidRPr="001E393A">
        <w:rPr>
          <w:rFonts w:asciiTheme="minorHAnsi" w:hAnsiTheme="minorHAnsi" w:cstheme="minorHAnsi"/>
          <w:b/>
          <w:sz w:val="28"/>
        </w:rPr>
        <w:t>:</w:t>
      </w:r>
    </w:p>
    <w:p w:rsidR="001E393A" w:rsidRPr="0003512B" w:rsidRDefault="001E393A" w:rsidP="005E2C2F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03512B">
        <w:rPr>
          <w:rFonts w:asciiTheme="minorHAnsi" w:hAnsiTheme="minorHAnsi" w:cstheme="minorHAnsi"/>
          <w:sz w:val="28"/>
        </w:rPr>
        <w:t>Es el documento integrador de todos los POA´s de las áreas del conocimiento y secretarías.</w:t>
      </w:r>
    </w:p>
    <w:p w:rsidR="000E005A" w:rsidRDefault="000E005A" w:rsidP="005E2C2F">
      <w:pPr>
        <w:pStyle w:val="Default"/>
        <w:jc w:val="both"/>
        <w:rPr>
          <w:rFonts w:asciiTheme="minorHAnsi" w:hAnsiTheme="minorHAnsi" w:cstheme="minorHAnsi"/>
          <w:b/>
          <w:sz w:val="28"/>
        </w:rPr>
      </w:pPr>
    </w:p>
    <w:p w:rsidR="005D5F64" w:rsidRDefault="005D5F64">
      <w:pPr>
        <w:rPr>
          <w:rFonts w:asciiTheme="minorHAnsi" w:eastAsiaTheme="minorHAnsi" w:hAnsiTheme="minorHAnsi" w:cstheme="minorHAnsi"/>
          <w:b/>
          <w:color w:val="000000"/>
          <w:sz w:val="28"/>
          <w:lang w:val="es-MX" w:eastAsia="en-US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:rsidR="005D5F64" w:rsidRDefault="005D5F64" w:rsidP="005E2C2F">
      <w:pPr>
        <w:pStyle w:val="Default"/>
        <w:jc w:val="both"/>
        <w:rPr>
          <w:rFonts w:asciiTheme="minorHAnsi" w:hAnsiTheme="minorHAnsi" w:cstheme="minorHAnsi"/>
          <w:b/>
          <w:sz w:val="28"/>
        </w:rPr>
      </w:pPr>
    </w:p>
    <w:p w:rsidR="000E005A" w:rsidRDefault="000E005A" w:rsidP="005E2C2F">
      <w:pPr>
        <w:pStyle w:val="Default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Programa Operativo Anual</w:t>
      </w:r>
      <w:r w:rsidR="0028284F">
        <w:rPr>
          <w:rFonts w:asciiTheme="minorHAnsi" w:hAnsiTheme="minorHAnsi" w:cstheme="minorHAnsi"/>
          <w:b/>
          <w:sz w:val="28"/>
        </w:rPr>
        <w:t>:</w:t>
      </w:r>
    </w:p>
    <w:p w:rsidR="0028284F" w:rsidRDefault="0028284F" w:rsidP="0028284F">
      <w:pPr>
        <w:tabs>
          <w:tab w:val="left" w:pos="704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lang w:val="es-MX"/>
        </w:rPr>
        <w:t>E</w:t>
      </w:r>
      <w:r w:rsidRPr="00A4332F">
        <w:rPr>
          <w:rFonts w:ascii="Calibri" w:hAnsi="Calibri" w:cs="Calibri"/>
          <w:sz w:val="28"/>
        </w:rPr>
        <w:t xml:space="preserve">s un instrumento de </w:t>
      </w:r>
      <w:r>
        <w:rPr>
          <w:rFonts w:ascii="Calibri" w:hAnsi="Calibri" w:cs="Calibri"/>
          <w:sz w:val="28"/>
        </w:rPr>
        <w:t xml:space="preserve"> planeación a corto plazo, que contiene los proyectos de las áreas del conocimiento</w:t>
      </w:r>
      <w:r w:rsidR="00230A3C">
        <w:rPr>
          <w:rFonts w:ascii="Calibri" w:hAnsi="Calibri" w:cs="Calibri"/>
          <w:sz w:val="28"/>
        </w:rPr>
        <w:t>, unidades académicas</w:t>
      </w:r>
      <w:r>
        <w:rPr>
          <w:rFonts w:ascii="Calibri" w:hAnsi="Calibri" w:cs="Calibri"/>
          <w:sz w:val="28"/>
        </w:rPr>
        <w:t xml:space="preserve"> y de las secretarías.</w:t>
      </w:r>
    </w:p>
    <w:p w:rsidR="0028284F" w:rsidRDefault="0028284F" w:rsidP="0028284F">
      <w:pPr>
        <w:tabs>
          <w:tab w:val="left" w:pos="704"/>
        </w:tabs>
        <w:jc w:val="both"/>
        <w:rPr>
          <w:rFonts w:ascii="Calibri" w:hAnsi="Calibri" w:cs="Calibri"/>
          <w:sz w:val="28"/>
        </w:rPr>
      </w:pPr>
    </w:p>
    <w:p w:rsidR="000E005A" w:rsidRDefault="000E005A" w:rsidP="005E2C2F">
      <w:pPr>
        <w:pStyle w:val="Default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Justificación del Programa Operativo Anual</w:t>
      </w:r>
      <w:r w:rsidR="0028284F">
        <w:rPr>
          <w:rFonts w:asciiTheme="minorHAnsi" w:hAnsiTheme="minorHAnsi" w:cstheme="minorHAnsi"/>
          <w:b/>
          <w:sz w:val="28"/>
        </w:rPr>
        <w:t>:</w:t>
      </w:r>
    </w:p>
    <w:p w:rsidR="0028284F" w:rsidRPr="00441D4C" w:rsidRDefault="0028284F" w:rsidP="005E2C2F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441D4C">
        <w:rPr>
          <w:rFonts w:asciiTheme="minorHAnsi" w:hAnsiTheme="minorHAnsi" w:cstheme="minorHAnsi"/>
          <w:sz w:val="28"/>
        </w:rPr>
        <w:t xml:space="preserve">Es una redacción explicando de manera general </w:t>
      </w:r>
      <w:r w:rsidR="00441D4C">
        <w:rPr>
          <w:rFonts w:asciiTheme="minorHAnsi" w:hAnsiTheme="minorHAnsi" w:cstheme="minorHAnsi"/>
          <w:sz w:val="28"/>
        </w:rPr>
        <w:t xml:space="preserve">los problemas que se pretenden resolver con el (los) proyecto(s) y cómo se van a resolver. O bien, una descripción de las principales acciones de las funciones sustantivas de docencia, investigación, difusión y extensión, o de la administración que se van a realizar. </w:t>
      </w:r>
    </w:p>
    <w:p w:rsidR="005E2C2F" w:rsidRPr="00A4332F" w:rsidRDefault="005E2C2F" w:rsidP="00F35270">
      <w:pPr>
        <w:jc w:val="both"/>
        <w:rPr>
          <w:rFonts w:ascii="Verdana" w:hAnsi="Verdana"/>
          <w:szCs w:val="23"/>
          <w:lang w:val="es-MX"/>
        </w:rPr>
      </w:pPr>
    </w:p>
    <w:p w:rsidR="00F35270" w:rsidRPr="00A4332F" w:rsidRDefault="00F35270" w:rsidP="00F35270">
      <w:pPr>
        <w:jc w:val="both"/>
        <w:rPr>
          <w:rFonts w:ascii="Calibri" w:hAnsi="Calibri" w:cs="Calibri"/>
          <w:b/>
          <w:sz w:val="28"/>
          <w:lang w:val="es-MX"/>
        </w:rPr>
      </w:pPr>
      <w:r w:rsidRPr="00A4332F">
        <w:rPr>
          <w:rFonts w:ascii="Calibri" w:hAnsi="Calibri" w:cs="Calibri"/>
          <w:b/>
          <w:sz w:val="28"/>
          <w:lang w:val="es-MX"/>
        </w:rPr>
        <w:t>Proyecto</w:t>
      </w:r>
      <w:r w:rsidR="00FA299B">
        <w:rPr>
          <w:rFonts w:ascii="Calibri" w:hAnsi="Calibri" w:cs="Calibri"/>
          <w:b/>
          <w:sz w:val="28"/>
          <w:lang w:val="es-MX"/>
        </w:rPr>
        <w:t>:</w:t>
      </w:r>
    </w:p>
    <w:p w:rsidR="00F35270" w:rsidRDefault="00F35270" w:rsidP="00F35270">
      <w:pPr>
        <w:jc w:val="both"/>
        <w:rPr>
          <w:rFonts w:ascii="Calibri" w:hAnsi="Calibri" w:cs="Calibri"/>
          <w:sz w:val="28"/>
          <w:lang w:val="es-MX"/>
        </w:rPr>
      </w:pPr>
      <w:r w:rsidRPr="00A4332F">
        <w:rPr>
          <w:rFonts w:ascii="Calibri" w:hAnsi="Calibri" w:cs="Calibri"/>
          <w:sz w:val="28"/>
          <w:lang w:val="es-MX"/>
        </w:rPr>
        <w:t xml:space="preserve">Conjunto de acciones afines cuya finalidad es configurar la realización concreta de un determinado propósito, el cual debe de someterse a una </w:t>
      </w:r>
      <w:r w:rsidRPr="00A4332F">
        <w:rPr>
          <w:rFonts w:ascii="Calibri" w:hAnsi="Calibri" w:cs="Calibri"/>
          <w:i/>
          <w:iCs/>
          <w:sz w:val="28"/>
          <w:lang w:val="es-MX"/>
        </w:rPr>
        <w:t>evaluación</w:t>
      </w:r>
      <w:r w:rsidRPr="00A4332F">
        <w:rPr>
          <w:rFonts w:ascii="Calibri" w:hAnsi="Calibri" w:cs="Calibri"/>
          <w:sz w:val="28"/>
          <w:lang w:val="es-MX"/>
        </w:rPr>
        <w:t xml:space="preserve">, para poder llevar a cabo de manera </w:t>
      </w:r>
      <w:r w:rsidRPr="00A4332F">
        <w:rPr>
          <w:rFonts w:ascii="Calibri" w:hAnsi="Calibri" w:cs="Calibri"/>
          <w:i/>
          <w:iCs/>
          <w:sz w:val="28"/>
          <w:lang w:val="es-MX"/>
        </w:rPr>
        <w:t>eficiente y eficaz</w:t>
      </w:r>
      <w:r w:rsidRPr="00A4332F">
        <w:rPr>
          <w:rFonts w:ascii="Calibri" w:hAnsi="Calibri" w:cs="Calibri"/>
          <w:sz w:val="28"/>
          <w:lang w:val="es-MX"/>
        </w:rPr>
        <w:t xml:space="preserve"> el o los </w:t>
      </w:r>
      <w:r w:rsidR="00AD08AE" w:rsidRPr="00AD08AE">
        <w:rPr>
          <w:rFonts w:ascii="Calibri" w:hAnsi="Calibri" w:cs="Calibri"/>
          <w:iCs/>
          <w:sz w:val="28"/>
          <w:lang w:val="es-MX"/>
        </w:rPr>
        <w:t>objetivos generales</w:t>
      </w:r>
      <w:r w:rsidRPr="00AD08AE">
        <w:rPr>
          <w:rFonts w:ascii="Calibri" w:hAnsi="Calibri" w:cs="Calibri"/>
          <w:sz w:val="28"/>
          <w:lang w:val="es-MX"/>
        </w:rPr>
        <w:t xml:space="preserve"> </w:t>
      </w:r>
      <w:r w:rsidRPr="00A4332F">
        <w:rPr>
          <w:rFonts w:ascii="Calibri" w:hAnsi="Calibri" w:cs="Calibri"/>
          <w:sz w:val="28"/>
          <w:lang w:val="es-MX"/>
        </w:rPr>
        <w:t>y específicos para los cuales fue elaborado.</w:t>
      </w:r>
    </w:p>
    <w:p w:rsidR="0003512B" w:rsidRDefault="0003512B" w:rsidP="00F35270">
      <w:pPr>
        <w:jc w:val="both"/>
        <w:rPr>
          <w:rFonts w:ascii="Calibri" w:hAnsi="Calibri" w:cs="Calibri"/>
          <w:sz w:val="28"/>
          <w:lang w:val="es-MX"/>
        </w:rPr>
      </w:pPr>
    </w:p>
    <w:p w:rsidR="0003512B" w:rsidRPr="00281738" w:rsidRDefault="0003512B" w:rsidP="00F35270">
      <w:pPr>
        <w:jc w:val="both"/>
        <w:rPr>
          <w:rFonts w:ascii="Calibri" w:hAnsi="Calibri" w:cs="Calibri"/>
          <w:b/>
          <w:sz w:val="28"/>
          <w:lang w:val="es-MX"/>
        </w:rPr>
      </w:pPr>
      <w:r w:rsidRPr="00281738">
        <w:rPr>
          <w:rFonts w:ascii="Calibri" w:hAnsi="Calibri" w:cs="Calibri"/>
          <w:b/>
          <w:sz w:val="28"/>
          <w:lang w:val="es-MX"/>
        </w:rPr>
        <w:t>Proyecto Ordinario:</w:t>
      </w:r>
    </w:p>
    <w:p w:rsidR="0003512B" w:rsidRDefault="0003512B" w:rsidP="00F35270">
      <w:pPr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>Conjunto de acciones que atienden procesos académicos y/o administrativos que se repiten año con año</w:t>
      </w:r>
      <w:r w:rsidR="00924A76">
        <w:rPr>
          <w:rFonts w:ascii="Calibri" w:hAnsi="Calibri" w:cs="Calibri"/>
          <w:sz w:val="28"/>
          <w:lang w:val="es-MX"/>
        </w:rPr>
        <w:t>, aún y cuando se hagan mejoras para optimizar los recursos. Es importante hacer notar que el proyecto ordinario, a trav</w:t>
      </w:r>
      <w:r w:rsidR="00FE1AE8">
        <w:rPr>
          <w:rFonts w:ascii="Calibri" w:hAnsi="Calibri" w:cs="Calibri"/>
          <w:sz w:val="28"/>
          <w:lang w:val="es-MX"/>
        </w:rPr>
        <w:t>és de su</w:t>
      </w:r>
      <w:r w:rsidR="00924A76">
        <w:rPr>
          <w:rFonts w:ascii="Calibri" w:hAnsi="Calibri" w:cs="Calibri"/>
          <w:sz w:val="28"/>
          <w:lang w:val="es-MX"/>
        </w:rPr>
        <w:t xml:space="preserve"> cronograma de actividades</w:t>
      </w:r>
      <w:r w:rsidR="00FE1AE8">
        <w:rPr>
          <w:rFonts w:ascii="Calibri" w:hAnsi="Calibri" w:cs="Calibri"/>
          <w:sz w:val="28"/>
          <w:lang w:val="es-MX"/>
        </w:rPr>
        <w:t>,</w:t>
      </w:r>
      <w:r w:rsidR="00924A76">
        <w:rPr>
          <w:rFonts w:ascii="Calibri" w:hAnsi="Calibri" w:cs="Calibri"/>
          <w:sz w:val="28"/>
          <w:lang w:val="es-MX"/>
        </w:rPr>
        <w:t xml:space="preserve"> es la guía o recordatorio de las acciones o </w:t>
      </w:r>
      <w:r w:rsidR="00281738">
        <w:rPr>
          <w:rFonts w:ascii="Calibri" w:hAnsi="Calibri" w:cs="Calibri"/>
          <w:sz w:val="28"/>
          <w:lang w:val="es-MX"/>
        </w:rPr>
        <w:t>pro</w:t>
      </w:r>
      <w:r w:rsidR="00924A76">
        <w:rPr>
          <w:rFonts w:ascii="Calibri" w:hAnsi="Calibri" w:cs="Calibri"/>
          <w:sz w:val="28"/>
          <w:lang w:val="es-MX"/>
        </w:rPr>
        <w:t>cesos que debemos realizar día a día. Igualmente es importante registrar aquellas acciones o procesos que no requieren de recursos económicos, sino sólo del esfuerzo físico o mental del personal académico o administrativo, pero que de igual manera generan resultados en cualquiera de las fu</w:t>
      </w:r>
      <w:r w:rsidR="00281738">
        <w:rPr>
          <w:rFonts w:ascii="Calibri" w:hAnsi="Calibri" w:cs="Calibri"/>
          <w:sz w:val="28"/>
          <w:lang w:val="es-MX"/>
        </w:rPr>
        <w:t>n</w:t>
      </w:r>
      <w:r w:rsidR="00924A76">
        <w:rPr>
          <w:rFonts w:ascii="Calibri" w:hAnsi="Calibri" w:cs="Calibri"/>
          <w:sz w:val="28"/>
          <w:lang w:val="es-MX"/>
        </w:rPr>
        <w:t>ciones universitarias.</w:t>
      </w:r>
    </w:p>
    <w:p w:rsidR="00281738" w:rsidRDefault="00281738" w:rsidP="00F35270">
      <w:pPr>
        <w:jc w:val="both"/>
        <w:rPr>
          <w:rFonts w:ascii="Calibri" w:hAnsi="Calibri" w:cs="Calibri"/>
          <w:sz w:val="28"/>
          <w:lang w:val="es-MX"/>
        </w:rPr>
      </w:pPr>
    </w:p>
    <w:p w:rsidR="005D5F64" w:rsidRDefault="005D5F64">
      <w:pPr>
        <w:rPr>
          <w:rFonts w:ascii="Calibri" w:hAnsi="Calibri" w:cs="Calibri"/>
          <w:b/>
          <w:sz w:val="28"/>
          <w:lang w:val="es-MX"/>
        </w:rPr>
      </w:pPr>
      <w:r>
        <w:rPr>
          <w:rFonts w:ascii="Calibri" w:hAnsi="Calibri" w:cs="Calibri"/>
          <w:b/>
          <w:sz w:val="28"/>
          <w:lang w:val="es-MX"/>
        </w:rPr>
        <w:br w:type="page"/>
      </w:r>
    </w:p>
    <w:p w:rsidR="005D5F64" w:rsidRDefault="005D5F64" w:rsidP="00F35270">
      <w:pPr>
        <w:jc w:val="both"/>
        <w:rPr>
          <w:rFonts w:ascii="Calibri" w:hAnsi="Calibri" w:cs="Calibri"/>
          <w:b/>
          <w:sz w:val="28"/>
          <w:lang w:val="es-MX"/>
        </w:rPr>
      </w:pPr>
    </w:p>
    <w:p w:rsidR="00281738" w:rsidRPr="00281738" w:rsidRDefault="00281738" w:rsidP="00F35270">
      <w:pPr>
        <w:jc w:val="both"/>
        <w:rPr>
          <w:rFonts w:ascii="Calibri" w:hAnsi="Calibri" w:cs="Calibri"/>
          <w:b/>
          <w:sz w:val="28"/>
          <w:lang w:val="es-MX"/>
        </w:rPr>
      </w:pPr>
      <w:r w:rsidRPr="00281738">
        <w:rPr>
          <w:rFonts w:ascii="Calibri" w:hAnsi="Calibri" w:cs="Calibri"/>
          <w:b/>
          <w:sz w:val="28"/>
          <w:lang w:val="es-MX"/>
        </w:rPr>
        <w:t>Proyecto extraordinario:</w:t>
      </w:r>
    </w:p>
    <w:p w:rsidR="007661DB" w:rsidRDefault="00281738" w:rsidP="00F35270">
      <w:pPr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 xml:space="preserve">Conjunto de acciones que fortalecerán un proceso académico o administrativo, o bien que resolverá un problema latente que al paso del tiempo no se ha atendido y que de persistir traería consecuencias negativas que afectarían el buen funcionamiento. </w:t>
      </w:r>
      <w:r w:rsidR="006C3A94">
        <w:rPr>
          <w:rFonts w:ascii="Calibri" w:hAnsi="Calibri" w:cs="Calibri"/>
          <w:sz w:val="28"/>
          <w:lang w:val="es-MX"/>
        </w:rPr>
        <w:t>S</w:t>
      </w:r>
      <w:r>
        <w:rPr>
          <w:rFonts w:ascii="Calibri" w:hAnsi="Calibri" w:cs="Calibri"/>
          <w:sz w:val="28"/>
          <w:lang w:val="es-MX"/>
        </w:rPr>
        <w:t xml:space="preserve">e puede referir a servicios, bienes muebles e inmuebles, etc. </w:t>
      </w:r>
      <w:r w:rsidR="007661DB">
        <w:rPr>
          <w:rFonts w:ascii="Calibri" w:hAnsi="Calibri" w:cs="Calibri"/>
          <w:sz w:val="28"/>
          <w:lang w:val="es-MX"/>
        </w:rPr>
        <w:t xml:space="preserve">La fuente de estos recursos puede ser de fondos extraordinarios federales, </w:t>
      </w:r>
      <w:r w:rsidR="006C3A94">
        <w:rPr>
          <w:rFonts w:ascii="Calibri" w:hAnsi="Calibri" w:cs="Calibri"/>
          <w:sz w:val="28"/>
          <w:lang w:val="es-MX"/>
        </w:rPr>
        <w:t xml:space="preserve">estatales, </w:t>
      </w:r>
      <w:r w:rsidR="007661DB">
        <w:rPr>
          <w:rFonts w:ascii="Calibri" w:hAnsi="Calibri" w:cs="Calibri"/>
          <w:sz w:val="28"/>
          <w:lang w:val="es-MX"/>
        </w:rPr>
        <w:t>de</w:t>
      </w:r>
      <w:r w:rsidR="006C3A94">
        <w:rPr>
          <w:rFonts w:ascii="Calibri" w:hAnsi="Calibri" w:cs="Calibri"/>
          <w:sz w:val="28"/>
          <w:lang w:val="es-MX"/>
        </w:rPr>
        <w:t>l</w:t>
      </w:r>
      <w:r w:rsidR="007661DB">
        <w:rPr>
          <w:rFonts w:ascii="Calibri" w:hAnsi="Calibri" w:cs="Calibri"/>
          <w:sz w:val="28"/>
          <w:lang w:val="es-MX"/>
        </w:rPr>
        <w:t xml:space="preserve"> patronato</w:t>
      </w:r>
      <w:r w:rsidR="006C3A94">
        <w:rPr>
          <w:rFonts w:ascii="Calibri" w:hAnsi="Calibri" w:cs="Calibri"/>
          <w:sz w:val="28"/>
          <w:lang w:val="es-MX"/>
        </w:rPr>
        <w:t xml:space="preserve"> administrador del impuesto para la UAN</w:t>
      </w:r>
      <w:r w:rsidR="007661DB">
        <w:rPr>
          <w:rFonts w:ascii="Calibri" w:hAnsi="Calibri" w:cs="Calibri"/>
          <w:sz w:val="28"/>
          <w:lang w:val="es-MX"/>
        </w:rPr>
        <w:t>,</w:t>
      </w:r>
      <w:r w:rsidR="006C3A94">
        <w:rPr>
          <w:rFonts w:ascii="Calibri" w:hAnsi="Calibri" w:cs="Calibri"/>
          <w:sz w:val="28"/>
          <w:lang w:val="es-MX"/>
        </w:rPr>
        <w:t xml:space="preserve"> entre otros,</w:t>
      </w:r>
      <w:r w:rsidR="007661DB">
        <w:rPr>
          <w:rFonts w:ascii="Calibri" w:hAnsi="Calibri" w:cs="Calibri"/>
          <w:sz w:val="28"/>
          <w:lang w:val="es-MX"/>
        </w:rPr>
        <w:t xml:space="preserve"> o una combinación de fondos, según la disponibilidad de recursos que en su momento se </w:t>
      </w:r>
      <w:r w:rsidR="006C3A94">
        <w:rPr>
          <w:rFonts w:ascii="Calibri" w:hAnsi="Calibri" w:cs="Calibri"/>
          <w:sz w:val="28"/>
          <w:lang w:val="es-MX"/>
        </w:rPr>
        <w:t xml:space="preserve">pudiera </w:t>
      </w:r>
      <w:r w:rsidR="007661DB">
        <w:rPr>
          <w:rFonts w:ascii="Calibri" w:hAnsi="Calibri" w:cs="Calibri"/>
          <w:sz w:val="28"/>
          <w:lang w:val="es-MX"/>
        </w:rPr>
        <w:t>present</w:t>
      </w:r>
      <w:r w:rsidR="006C3A94">
        <w:rPr>
          <w:rFonts w:ascii="Calibri" w:hAnsi="Calibri" w:cs="Calibri"/>
          <w:sz w:val="28"/>
          <w:lang w:val="es-MX"/>
        </w:rPr>
        <w:t>ar</w:t>
      </w:r>
      <w:r w:rsidR="007661DB">
        <w:rPr>
          <w:rFonts w:ascii="Calibri" w:hAnsi="Calibri" w:cs="Calibri"/>
          <w:sz w:val="28"/>
          <w:lang w:val="es-MX"/>
        </w:rPr>
        <w:t xml:space="preserve"> de acuerdo al proyecto.</w:t>
      </w:r>
    </w:p>
    <w:p w:rsidR="007661DB" w:rsidRDefault="007661DB" w:rsidP="00F35270">
      <w:pPr>
        <w:jc w:val="both"/>
        <w:rPr>
          <w:rFonts w:ascii="Calibri" w:hAnsi="Calibri" w:cs="Calibri"/>
          <w:sz w:val="28"/>
          <w:lang w:val="es-MX"/>
        </w:rPr>
      </w:pPr>
    </w:p>
    <w:p w:rsidR="00281738" w:rsidRDefault="00281738" w:rsidP="00F35270">
      <w:pPr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 xml:space="preserve">Si para este tipo de proyecto no se requieren recursos adicionales, </w:t>
      </w:r>
      <w:r w:rsidR="00AE0582">
        <w:rPr>
          <w:rFonts w:ascii="Calibri" w:hAnsi="Calibri" w:cs="Calibri"/>
          <w:sz w:val="28"/>
          <w:lang w:val="es-MX"/>
        </w:rPr>
        <w:t>es opcional</w:t>
      </w:r>
      <w:r w:rsidR="007661DB">
        <w:rPr>
          <w:rFonts w:ascii="Calibri" w:hAnsi="Calibri" w:cs="Calibri"/>
          <w:sz w:val="28"/>
          <w:lang w:val="es-MX"/>
        </w:rPr>
        <w:t xml:space="preserve"> que la propuesta se incorpore al proyecto ordinario como un objetivo específico, con su(s) meta(s) y acciones sin costo.</w:t>
      </w:r>
    </w:p>
    <w:p w:rsidR="007661DB" w:rsidRDefault="007661DB" w:rsidP="00F35270">
      <w:pPr>
        <w:jc w:val="both"/>
        <w:rPr>
          <w:rFonts w:ascii="Calibri" w:hAnsi="Calibri" w:cs="Calibri"/>
          <w:sz w:val="28"/>
          <w:lang w:val="es-MX"/>
        </w:rPr>
      </w:pPr>
    </w:p>
    <w:p w:rsidR="007661DB" w:rsidRPr="00FE1AE8" w:rsidRDefault="007661DB" w:rsidP="00F35270">
      <w:pPr>
        <w:jc w:val="both"/>
        <w:rPr>
          <w:rFonts w:ascii="Calibri" w:hAnsi="Calibri" w:cs="Calibri"/>
          <w:b/>
          <w:sz w:val="28"/>
          <w:lang w:val="es-MX"/>
        </w:rPr>
      </w:pPr>
      <w:r w:rsidRPr="00FE1AE8">
        <w:rPr>
          <w:rFonts w:ascii="Calibri" w:hAnsi="Calibri" w:cs="Calibri"/>
          <w:b/>
          <w:sz w:val="28"/>
          <w:lang w:val="es-MX"/>
        </w:rPr>
        <w:t>Proyecto de recursos propios:</w:t>
      </w:r>
    </w:p>
    <w:p w:rsidR="007661DB" w:rsidRDefault="007661DB" w:rsidP="00F35270">
      <w:pPr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MX"/>
        </w:rPr>
        <w:t>Es aquel que propongan las unidades académicas, coordinaciones de área o secretarías, para atender un proceso académico o administrativo</w:t>
      </w:r>
      <w:r w:rsidR="00FE1AE8">
        <w:rPr>
          <w:rFonts w:ascii="Calibri" w:hAnsi="Calibri" w:cs="Calibri"/>
          <w:sz w:val="28"/>
          <w:lang w:val="es-MX"/>
        </w:rPr>
        <w:t xml:space="preserve"> innovador, o bien una problemática a resolver, siempre y cuando la fuente de los recursos sean generados por la propia entidad.</w:t>
      </w:r>
    </w:p>
    <w:p w:rsidR="006C3A94" w:rsidRDefault="006C3A94" w:rsidP="00F35270">
      <w:pPr>
        <w:jc w:val="both"/>
        <w:rPr>
          <w:rFonts w:ascii="Calibri" w:hAnsi="Calibri" w:cs="Calibri"/>
          <w:sz w:val="28"/>
          <w:lang w:val="es-MX"/>
        </w:rPr>
      </w:pPr>
    </w:p>
    <w:p w:rsidR="000E269C" w:rsidRPr="007B77B6" w:rsidRDefault="00AB1713" w:rsidP="0028284F">
      <w:pPr>
        <w:jc w:val="both"/>
        <w:rPr>
          <w:rFonts w:ascii="Calibri" w:hAnsi="Calibri" w:cs="Calibri"/>
          <w:b/>
          <w:sz w:val="28"/>
          <w:lang w:val="es-MX"/>
        </w:rPr>
      </w:pPr>
      <w:r w:rsidRPr="007B77B6">
        <w:rPr>
          <w:rFonts w:ascii="Calibri" w:hAnsi="Calibri" w:cs="Calibri"/>
          <w:b/>
          <w:sz w:val="28"/>
          <w:lang w:val="es-MX"/>
        </w:rPr>
        <w:t>Justificación</w:t>
      </w:r>
      <w:r w:rsidR="000E269C" w:rsidRPr="007B77B6">
        <w:rPr>
          <w:rFonts w:ascii="Calibri" w:hAnsi="Calibri" w:cs="Calibri"/>
          <w:b/>
          <w:sz w:val="28"/>
          <w:lang w:val="es-MX"/>
        </w:rPr>
        <w:t xml:space="preserve"> </w:t>
      </w:r>
      <w:r w:rsidR="000E005A">
        <w:rPr>
          <w:rFonts w:ascii="Calibri" w:hAnsi="Calibri" w:cs="Calibri"/>
          <w:b/>
          <w:sz w:val="28"/>
          <w:lang w:val="es-MX"/>
        </w:rPr>
        <w:t>de proyecto</w:t>
      </w:r>
      <w:r w:rsidR="00FA299B">
        <w:rPr>
          <w:rFonts w:ascii="Calibri" w:hAnsi="Calibri" w:cs="Calibri"/>
          <w:b/>
          <w:sz w:val="28"/>
          <w:lang w:val="es-MX"/>
        </w:rPr>
        <w:t>:</w:t>
      </w:r>
    </w:p>
    <w:p w:rsidR="00771CF4" w:rsidRPr="007B77B6" w:rsidRDefault="00771CF4" w:rsidP="00771CF4">
      <w:pPr>
        <w:tabs>
          <w:tab w:val="left" w:pos="240"/>
        </w:tabs>
        <w:rPr>
          <w:rFonts w:ascii="Calibri" w:hAnsi="Calibri" w:cs="Calibri"/>
          <w:sz w:val="28"/>
          <w:lang w:val="es-ES_tradnl"/>
        </w:rPr>
      </w:pPr>
      <w:r w:rsidRPr="007B77B6">
        <w:rPr>
          <w:rFonts w:ascii="Calibri" w:hAnsi="Calibri" w:cs="Calibri"/>
          <w:sz w:val="28"/>
          <w:lang w:val="es-ES_tradnl"/>
        </w:rPr>
        <w:t xml:space="preserve">Breve descripción de los motivos fundamentales por los que es </w:t>
      </w:r>
      <w:r w:rsidR="00F16276" w:rsidRPr="007B77B6">
        <w:rPr>
          <w:rFonts w:ascii="Calibri" w:hAnsi="Calibri" w:cs="Calibri"/>
          <w:sz w:val="28"/>
          <w:lang w:val="es-ES_tradnl"/>
        </w:rPr>
        <w:t>necesaria</w:t>
      </w:r>
      <w:r w:rsidR="00670C95">
        <w:rPr>
          <w:rFonts w:ascii="Calibri" w:hAnsi="Calibri" w:cs="Calibri"/>
          <w:sz w:val="28"/>
          <w:lang w:val="es-ES_tradnl"/>
        </w:rPr>
        <w:t xml:space="preserve"> la realización del Proyecto e igualmente los productos que se alcanzarán con su ejecución.</w:t>
      </w:r>
    </w:p>
    <w:p w:rsidR="00771CF4" w:rsidRPr="007B77B6" w:rsidRDefault="00771CF4" w:rsidP="00771CF4">
      <w:pPr>
        <w:tabs>
          <w:tab w:val="left" w:pos="240"/>
        </w:tabs>
        <w:rPr>
          <w:rFonts w:ascii="Calibri" w:hAnsi="Calibri" w:cs="Calibri"/>
          <w:sz w:val="28"/>
          <w:lang w:val="es-ES_tradnl"/>
        </w:rPr>
      </w:pPr>
    </w:p>
    <w:p w:rsidR="005D5F64" w:rsidRDefault="005D5F64">
      <w:pPr>
        <w:rPr>
          <w:rFonts w:ascii="Calibri" w:hAnsi="Calibri" w:cs="Calibri"/>
          <w:b/>
          <w:sz w:val="28"/>
          <w:lang w:val="es-MX"/>
        </w:rPr>
      </w:pPr>
      <w:r>
        <w:rPr>
          <w:rFonts w:ascii="Calibri" w:hAnsi="Calibri" w:cs="Calibri"/>
          <w:b/>
          <w:sz w:val="28"/>
          <w:lang w:val="es-MX"/>
        </w:rPr>
        <w:br w:type="page"/>
      </w:r>
    </w:p>
    <w:p w:rsidR="004E2790" w:rsidRPr="007B77B6" w:rsidRDefault="00771CF4" w:rsidP="00771CF4">
      <w:pPr>
        <w:tabs>
          <w:tab w:val="left" w:pos="240"/>
        </w:tabs>
        <w:rPr>
          <w:rFonts w:ascii="Calibri" w:hAnsi="Calibri" w:cs="Calibri"/>
          <w:b/>
          <w:sz w:val="28"/>
          <w:lang w:val="es-MX"/>
        </w:rPr>
      </w:pPr>
      <w:r w:rsidRPr="007B77B6">
        <w:rPr>
          <w:rFonts w:ascii="Calibri" w:hAnsi="Calibri" w:cs="Calibri"/>
          <w:b/>
          <w:sz w:val="28"/>
          <w:lang w:val="es-MX"/>
        </w:rPr>
        <w:lastRenderedPageBreak/>
        <w:t xml:space="preserve"> Objetivo </w:t>
      </w:r>
      <w:r w:rsidR="0028284F">
        <w:rPr>
          <w:rFonts w:ascii="Calibri" w:hAnsi="Calibri" w:cs="Calibri"/>
          <w:b/>
          <w:sz w:val="28"/>
          <w:lang w:val="es-MX"/>
        </w:rPr>
        <w:t>general del proyecto</w:t>
      </w:r>
      <w:r w:rsidR="00FA299B">
        <w:rPr>
          <w:rFonts w:ascii="Calibri" w:hAnsi="Calibri" w:cs="Calibri"/>
          <w:b/>
          <w:sz w:val="28"/>
          <w:lang w:val="es-MX"/>
        </w:rPr>
        <w:t>:</w:t>
      </w:r>
    </w:p>
    <w:p w:rsidR="00845DAB" w:rsidRPr="007B77B6" w:rsidRDefault="00771CF4" w:rsidP="00845DAB">
      <w:pPr>
        <w:tabs>
          <w:tab w:val="left" w:pos="240"/>
        </w:tabs>
        <w:jc w:val="both"/>
        <w:rPr>
          <w:rFonts w:ascii="Calibri" w:hAnsi="Calibri" w:cs="Calibri"/>
          <w:sz w:val="28"/>
        </w:rPr>
      </w:pPr>
      <w:r w:rsidRPr="007B77B6">
        <w:rPr>
          <w:rFonts w:ascii="Calibri" w:hAnsi="Calibri" w:cs="Calibri"/>
          <w:sz w:val="28"/>
          <w:lang w:val="es-ES_tradnl"/>
        </w:rPr>
        <w:t xml:space="preserve">La descripción cualitativa de lo que se pretende </w:t>
      </w:r>
      <w:r w:rsidR="0003512B">
        <w:rPr>
          <w:rFonts w:ascii="Calibri" w:hAnsi="Calibri" w:cs="Calibri"/>
          <w:sz w:val="28"/>
          <w:lang w:val="es-ES_tradnl"/>
        </w:rPr>
        <w:t xml:space="preserve"> </w:t>
      </w:r>
      <w:r w:rsidRPr="007B77B6">
        <w:rPr>
          <w:rFonts w:ascii="Calibri" w:hAnsi="Calibri" w:cs="Calibri"/>
          <w:sz w:val="28"/>
          <w:lang w:val="es-ES_tradnl"/>
        </w:rPr>
        <w:t xml:space="preserve">lograr </w:t>
      </w:r>
      <w:r w:rsidR="00594912">
        <w:rPr>
          <w:rFonts w:ascii="Calibri" w:hAnsi="Calibri" w:cs="Calibri"/>
          <w:sz w:val="28"/>
          <w:lang w:val="es-ES_tradnl"/>
        </w:rPr>
        <w:t xml:space="preserve">(resultados) </w:t>
      </w:r>
      <w:r w:rsidRPr="007B77B6">
        <w:rPr>
          <w:rFonts w:ascii="Calibri" w:hAnsi="Calibri" w:cs="Calibri"/>
          <w:sz w:val="28"/>
          <w:lang w:val="es-ES_tradnl"/>
        </w:rPr>
        <w:t>a través de la realización del proyecto.</w:t>
      </w:r>
      <w:r w:rsidR="00845DAB">
        <w:rPr>
          <w:rFonts w:ascii="Calibri" w:hAnsi="Calibri" w:cs="Calibri"/>
          <w:sz w:val="28"/>
          <w:lang w:val="es-ES_tradnl"/>
        </w:rPr>
        <w:t xml:space="preserve"> </w:t>
      </w:r>
      <w:r w:rsidR="00845DAB">
        <w:rPr>
          <w:rFonts w:ascii="Calibri" w:hAnsi="Calibri" w:cs="Calibri"/>
          <w:sz w:val="28"/>
        </w:rPr>
        <w:t>El objetivo general del proyecto puede ser cualquiera de los descritos en el Plan de Desarrollo Institucional Visión 2030, dependiendo del tipo de proyecto.</w:t>
      </w:r>
    </w:p>
    <w:p w:rsidR="00771CF4" w:rsidRPr="007B77B6" w:rsidRDefault="00771CF4" w:rsidP="00771CF4">
      <w:pPr>
        <w:tabs>
          <w:tab w:val="left" w:pos="240"/>
        </w:tabs>
        <w:rPr>
          <w:rFonts w:ascii="Calibri" w:hAnsi="Calibri" w:cs="Calibri"/>
          <w:sz w:val="28"/>
          <w:lang w:val="es-ES_tradnl"/>
        </w:rPr>
      </w:pPr>
    </w:p>
    <w:p w:rsidR="00771CF4" w:rsidRPr="007B77B6" w:rsidRDefault="00771CF4" w:rsidP="00771CF4">
      <w:pPr>
        <w:tabs>
          <w:tab w:val="left" w:pos="240"/>
        </w:tabs>
        <w:rPr>
          <w:rFonts w:ascii="Calibri" w:hAnsi="Calibri" w:cs="Calibri"/>
          <w:sz w:val="28"/>
          <w:lang w:val="es-MX"/>
        </w:rPr>
      </w:pPr>
      <w:r w:rsidRPr="007B77B6">
        <w:rPr>
          <w:rFonts w:ascii="Calibri" w:hAnsi="Calibri" w:cs="Calibri"/>
          <w:b/>
          <w:bCs/>
          <w:sz w:val="28"/>
        </w:rPr>
        <w:t>Objetivo específico</w:t>
      </w:r>
      <w:r w:rsidR="00FA299B">
        <w:rPr>
          <w:rFonts w:ascii="Calibri" w:hAnsi="Calibri" w:cs="Calibri"/>
          <w:b/>
          <w:bCs/>
          <w:sz w:val="28"/>
        </w:rPr>
        <w:t xml:space="preserve"> del proyecto:</w:t>
      </w:r>
    </w:p>
    <w:p w:rsidR="00774AC6" w:rsidRDefault="00771CF4" w:rsidP="00771CF4">
      <w:pPr>
        <w:tabs>
          <w:tab w:val="left" w:pos="240"/>
        </w:tabs>
        <w:jc w:val="both"/>
        <w:rPr>
          <w:rFonts w:ascii="Calibri" w:hAnsi="Calibri" w:cs="Calibri"/>
          <w:sz w:val="28"/>
        </w:rPr>
      </w:pPr>
      <w:r w:rsidRPr="007B77B6">
        <w:rPr>
          <w:rFonts w:ascii="Calibri" w:hAnsi="Calibri" w:cs="Calibri"/>
          <w:sz w:val="28"/>
          <w:lang w:val="es-MX"/>
        </w:rPr>
        <w:t>Expresión cualitativa de un propósito particular</w:t>
      </w:r>
      <w:r w:rsidR="004E2790" w:rsidRPr="007B77B6">
        <w:rPr>
          <w:rFonts w:ascii="Calibri" w:hAnsi="Calibri" w:cs="Calibri"/>
          <w:sz w:val="28"/>
          <w:lang w:val="es-MX"/>
        </w:rPr>
        <w:t>,</w:t>
      </w:r>
      <w:r w:rsidR="0075241E" w:rsidRPr="007B77B6">
        <w:rPr>
          <w:rFonts w:ascii="Calibri" w:hAnsi="Calibri" w:cs="Calibri"/>
          <w:sz w:val="28"/>
          <w:lang w:val="es-MX"/>
        </w:rPr>
        <w:t xml:space="preserve"> </w:t>
      </w:r>
      <w:r w:rsidR="004E2790" w:rsidRPr="007B77B6">
        <w:rPr>
          <w:rFonts w:ascii="Calibri" w:hAnsi="Calibri" w:cs="Calibri"/>
          <w:sz w:val="28"/>
          <w:lang w:val="es-MX"/>
        </w:rPr>
        <w:t>p</w:t>
      </w:r>
      <w:r w:rsidRPr="007B77B6">
        <w:rPr>
          <w:rFonts w:ascii="Calibri" w:hAnsi="Calibri" w:cs="Calibri"/>
          <w:sz w:val="28"/>
        </w:rPr>
        <w:t>ara la realización del objetivo general</w:t>
      </w:r>
      <w:r w:rsidR="00FA299B">
        <w:rPr>
          <w:rFonts w:ascii="Calibri" w:hAnsi="Calibri" w:cs="Calibri"/>
          <w:sz w:val="28"/>
        </w:rPr>
        <w:t xml:space="preserve"> del proyecto</w:t>
      </w:r>
      <w:r w:rsidRPr="007B77B6">
        <w:rPr>
          <w:rFonts w:ascii="Calibri" w:hAnsi="Calibri" w:cs="Calibri"/>
          <w:sz w:val="28"/>
        </w:rPr>
        <w:t xml:space="preserve">. </w:t>
      </w:r>
    </w:p>
    <w:p w:rsidR="00845DAB" w:rsidRPr="007B77B6" w:rsidRDefault="00845DAB" w:rsidP="00771CF4">
      <w:pPr>
        <w:tabs>
          <w:tab w:val="left" w:pos="240"/>
        </w:tabs>
        <w:jc w:val="both"/>
        <w:rPr>
          <w:rFonts w:ascii="Calibri" w:hAnsi="Calibri" w:cs="Calibri"/>
          <w:sz w:val="28"/>
        </w:rPr>
      </w:pPr>
    </w:p>
    <w:p w:rsidR="0075241E" w:rsidRPr="007B77B6" w:rsidRDefault="0075241E" w:rsidP="0075241E">
      <w:pPr>
        <w:tabs>
          <w:tab w:val="left" w:pos="240"/>
        </w:tabs>
        <w:jc w:val="both"/>
        <w:rPr>
          <w:rFonts w:ascii="Calibri" w:hAnsi="Calibri" w:cs="Calibri"/>
          <w:sz w:val="28"/>
          <w:lang w:val="es-MX"/>
        </w:rPr>
      </w:pPr>
      <w:r w:rsidRPr="007B77B6">
        <w:rPr>
          <w:rFonts w:ascii="Calibri" w:hAnsi="Calibri" w:cs="Calibri"/>
          <w:b/>
          <w:sz w:val="28"/>
        </w:rPr>
        <w:t>Indicador</w:t>
      </w:r>
      <w:r w:rsidR="00FA299B">
        <w:rPr>
          <w:rFonts w:ascii="Calibri" w:hAnsi="Calibri" w:cs="Calibri"/>
          <w:b/>
          <w:sz w:val="28"/>
        </w:rPr>
        <w:t>:</w:t>
      </w:r>
    </w:p>
    <w:p w:rsidR="0075241E" w:rsidRPr="007B77B6" w:rsidRDefault="005E2BCF" w:rsidP="0075241E">
      <w:pPr>
        <w:tabs>
          <w:tab w:val="left" w:pos="240"/>
        </w:tabs>
        <w:jc w:val="both"/>
        <w:rPr>
          <w:rFonts w:ascii="Calibri" w:hAnsi="Calibri" w:cs="Calibri"/>
          <w:sz w:val="28"/>
        </w:rPr>
      </w:pPr>
      <w:r w:rsidRPr="007B77B6">
        <w:rPr>
          <w:rFonts w:ascii="Calibri" w:hAnsi="Calibri" w:cs="Calibri"/>
          <w:sz w:val="28"/>
        </w:rPr>
        <w:t>Es un instrum</w:t>
      </w:r>
      <w:r w:rsidR="00D537E6">
        <w:rPr>
          <w:rFonts w:ascii="Calibri" w:hAnsi="Calibri" w:cs="Calibri"/>
          <w:sz w:val="28"/>
        </w:rPr>
        <w:t>ento para medir el logro de la</w:t>
      </w:r>
      <w:r w:rsidR="000D2747">
        <w:rPr>
          <w:rFonts w:ascii="Calibri" w:hAnsi="Calibri" w:cs="Calibri"/>
          <w:sz w:val="28"/>
        </w:rPr>
        <w:t>s</w:t>
      </w:r>
      <w:r w:rsidR="00D537E6">
        <w:rPr>
          <w:rFonts w:ascii="Calibri" w:hAnsi="Calibri" w:cs="Calibri"/>
          <w:sz w:val="28"/>
        </w:rPr>
        <w:t xml:space="preserve"> metas de los proyectos </w:t>
      </w:r>
      <w:r w:rsidRPr="007B77B6">
        <w:rPr>
          <w:rFonts w:ascii="Calibri" w:hAnsi="Calibri" w:cs="Calibri"/>
          <w:sz w:val="28"/>
        </w:rPr>
        <w:t>y un referente para el seguimiento de los avances y para la evaluación de los resultados alcanzados.</w:t>
      </w:r>
    </w:p>
    <w:p w:rsidR="005E2BCF" w:rsidRPr="007B77B6" w:rsidRDefault="005E2BCF" w:rsidP="0075241E">
      <w:pPr>
        <w:tabs>
          <w:tab w:val="left" w:pos="240"/>
        </w:tabs>
        <w:jc w:val="both"/>
        <w:rPr>
          <w:rFonts w:ascii="Calibri" w:hAnsi="Calibri" w:cs="Calibri"/>
          <w:sz w:val="28"/>
        </w:rPr>
      </w:pPr>
    </w:p>
    <w:p w:rsidR="0075241E" w:rsidRPr="007B77B6" w:rsidRDefault="0003512B" w:rsidP="0075241E">
      <w:pPr>
        <w:tabs>
          <w:tab w:val="left" w:pos="240"/>
        </w:tabs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Meta:</w:t>
      </w:r>
    </w:p>
    <w:p w:rsidR="0075241E" w:rsidRPr="007B77B6" w:rsidRDefault="0075241E" w:rsidP="0075241E">
      <w:pPr>
        <w:tabs>
          <w:tab w:val="left" w:pos="240"/>
        </w:tabs>
        <w:jc w:val="both"/>
        <w:rPr>
          <w:rFonts w:ascii="Calibri" w:hAnsi="Calibri" w:cs="Calibri"/>
          <w:sz w:val="28"/>
          <w:lang w:val="es-MX"/>
        </w:rPr>
      </w:pPr>
      <w:r w:rsidRPr="007B77B6">
        <w:rPr>
          <w:rFonts w:ascii="Calibri" w:hAnsi="Calibri" w:cs="Calibri"/>
          <w:sz w:val="28"/>
        </w:rPr>
        <w:t>Valor que se pretende alcanzar en un tiempo señalado acorde con las actividades y los recursos programados.</w:t>
      </w:r>
    </w:p>
    <w:p w:rsidR="0075241E" w:rsidRDefault="0075241E" w:rsidP="0075241E">
      <w:pPr>
        <w:tabs>
          <w:tab w:val="left" w:pos="240"/>
        </w:tabs>
        <w:jc w:val="both"/>
        <w:rPr>
          <w:rFonts w:ascii="Calibri" w:hAnsi="Calibri" w:cs="Calibri"/>
          <w:sz w:val="28"/>
        </w:rPr>
      </w:pPr>
      <w:r w:rsidRPr="007B77B6">
        <w:rPr>
          <w:rFonts w:ascii="Calibri" w:hAnsi="Calibri" w:cs="Calibri"/>
          <w:sz w:val="28"/>
        </w:rPr>
        <w:t>Es el valor  “meta” del indicador que mide e</w:t>
      </w:r>
      <w:r w:rsidR="005A3302">
        <w:rPr>
          <w:rFonts w:ascii="Calibri" w:hAnsi="Calibri" w:cs="Calibri"/>
          <w:sz w:val="28"/>
        </w:rPr>
        <w:t>l avance del objetivo específico</w:t>
      </w:r>
      <w:r w:rsidRPr="007B77B6">
        <w:rPr>
          <w:rFonts w:ascii="Calibri" w:hAnsi="Calibri" w:cs="Calibri"/>
          <w:sz w:val="28"/>
        </w:rPr>
        <w:t>.</w:t>
      </w:r>
    </w:p>
    <w:p w:rsidR="0075241E" w:rsidRDefault="00504027" w:rsidP="0075241E">
      <w:pPr>
        <w:tabs>
          <w:tab w:val="left" w:pos="240"/>
        </w:tabs>
        <w:jc w:val="both"/>
        <w:rPr>
          <w:rFonts w:ascii="Calibri" w:hAnsi="Calibri" w:cs="Calibri"/>
          <w:sz w:val="28"/>
        </w:rPr>
      </w:pPr>
      <w:r w:rsidRPr="00504027">
        <w:rPr>
          <w:rFonts w:ascii="Calibri" w:hAnsi="Calibri" w:cs="Calibri"/>
          <w:b/>
          <w:bCs/>
          <w:sz w:val="28"/>
        </w:rPr>
        <w:t xml:space="preserve">Las metas expresan </w:t>
      </w:r>
      <w:r w:rsidRPr="00504027">
        <w:rPr>
          <w:rFonts w:ascii="Calibri" w:hAnsi="Calibri" w:cs="Calibri"/>
          <w:b/>
          <w:bCs/>
          <w:i/>
          <w:iCs/>
          <w:sz w:val="28"/>
        </w:rPr>
        <w:t>resultados concretos</w:t>
      </w:r>
      <w:r w:rsidRPr="00504027">
        <w:rPr>
          <w:rFonts w:ascii="Calibri" w:hAnsi="Calibri" w:cs="Calibri"/>
          <w:i/>
          <w:iCs/>
          <w:sz w:val="28"/>
        </w:rPr>
        <w:t xml:space="preserve"> </w:t>
      </w:r>
      <w:r w:rsidRPr="00504027">
        <w:rPr>
          <w:rFonts w:ascii="Calibri" w:hAnsi="Calibri" w:cs="Calibri"/>
          <w:sz w:val="28"/>
        </w:rPr>
        <w:t xml:space="preserve">que se tienen que ir construyendo para llegar a los objetivos. Son los pasos necesarios para ir avanzando en torno a lo que nos hemos propuesto y deben ser </w:t>
      </w:r>
      <w:r w:rsidRPr="00504027">
        <w:rPr>
          <w:rFonts w:ascii="Calibri" w:hAnsi="Calibri" w:cs="Calibri"/>
          <w:i/>
          <w:iCs/>
          <w:sz w:val="28"/>
        </w:rPr>
        <w:t>verificables en el periodo establecido</w:t>
      </w:r>
      <w:r w:rsidRPr="00504027">
        <w:rPr>
          <w:rFonts w:ascii="Calibri" w:hAnsi="Calibri" w:cs="Calibri"/>
          <w:sz w:val="28"/>
        </w:rPr>
        <w:t xml:space="preserve">. </w:t>
      </w:r>
      <w:r w:rsidRPr="00504027">
        <w:rPr>
          <w:rFonts w:ascii="Calibri" w:hAnsi="Calibri" w:cs="Calibri"/>
          <w:b/>
          <w:bCs/>
          <w:sz w:val="28"/>
        </w:rPr>
        <w:t>Las metas deben pensarse en términos de tiempo y de productos o resultados específicos</w:t>
      </w:r>
      <w:r>
        <w:rPr>
          <w:rFonts w:ascii="Calibri" w:hAnsi="Calibri" w:cs="Calibri"/>
          <w:sz w:val="28"/>
        </w:rPr>
        <w:t>.</w:t>
      </w:r>
    </w:p>
    <w:p w:rsidR="00504027" w:rsidRDefault="00504027" w:rsidP="0075241E">
      <w:pPr>
        <w:tabs>
          <w:tab w:val="left" w:pos="240"/>
        </w:tabs>
        <w:jc w:val="both"/>
        <w:rPr>
          <w:rFonts w:ascii="Calibri" w:hAnsi="Calibri" w:cs="Calibri"/>
          <w:sz w:val="28"/>
        </w:rPr>
      </w:pPr>
    </w:p>
    <w:p w:rsidR="0075241E" w:rsidRPr="007B77B6" w:rsidRDefault="0075241E" w:rsidP="0075241E">
      <w:pPr>
        <w:tabs>
          <w:tab w:val="left" w:pos="240"/>
        </w:tabs>
        <w:jc w:val="both"/>
        <w:rPr>
          <w:rFonts w:ascii="Calibri" w:hAnsi="Calibri" w:cs="Calibri"/>
          <w:b/>
          <w:bCs/>
          <w:sz w:val="28"/>
        </w:rPr>
      </w:pPr>
      <w:r w:rsidRPr="007B77B6">
        <w:rPr>
          <w:rFonts w:ascii="Calibri" w:hAnsi="Calibri" w:cs="Calibri"/>
          <w:b/>
          <w:bCs/>
          <w:sz w:val="28"/>
        </w:rPr>
        <w:t>Acciones</w:t>
      </w:r>
    </w:p>
    <w:p w:rsidR="0075241E" w:rsidRPr="007B77B6" w:rsidRDefault="0003512B" w:rsidP="0075241E">
      <w:pPr>
        <w:tabs>
          <w:tab w:val="left" w:pos="240"/>
        </w:tabs>
        <w:jc w:val="both"/>
        <w:rPr>
          <w:rFonts w:ascii="Calibri" w:hAnsi="Calibri" w:cs="Calibri"/>
          <w:sz w:val="28"/>
          <w:lang w:val="es-MX"/>
        </w:rPr>
      </w:pPr>
      <w:r>
        <w:rPr>
          <w:rFonts w:ascii="Calibri" w:hAnsi="Calibri" w:cs="Calibri"/>
          <w:sz w:val="28"/>
          <w:lang w:val="es-ES_tradnl"/>
        </w:rPr>
        <w:t>Actividades</w:t>
      </w:r>
      <w:r w:rsidR="0075241E" w:rsidRPr="007B77B6">
        <w:rPr>
          <w:rFonts w:ascii="Calibri" w:hAnsi="Calibri" w:cs="Calibri"/>
          <w:sz w:val="28"/>
          <w:lang w:val="es-ES_tradnl"/>
        </w:rPr>
        <w:t xml:space="preserve"> que se llevan a cabo para </w:t>
      </w:r>
      <w:r w:rsidR="0075241E" w:rsidRPr="007B77B6">
        <w:rPr>
          <w:rFonts w:ascii="Calibri" w:hAnsi="Calibri" w:cs="Calibri"/>
          <w:i/>
          <w:iCs/>
          <w:sz w:val="28"/>
          <w:lang w:val="es-ES_tradnl"/>
        </w:rPr>
        <w:t>cumplir</w:t>
      </w:r>
      <w:r w:rsidR="0075241E" w:rsidRPr="007B77B6">
        <w:rPr>
          <w:rFonts w:ascii="Calibri" w:hAnsi="Calibri" w:cs="Calibri"/>
          <w:sz w:val="28"/>
          <w:lang w:val="es-ES_tradnl"/>
        </w:rPr>
        <w:t xml:space="preserve"> los objetivos y metas de un proyecto, consistentes en la ejecuci</w:t>
      </w:r>
      <w:r>
        <w:rPr>
          <w:rFonts w:ascii="Calibri" w:hAnsi="Calibri" w:cs="Calibri"/>
          <w:sz w:val="28"/>
          <w:lang w:val="es-ES_tradnl"/>
        </w:rPr>
        <w:t>ón de ciertos procesos o tareas importantes.</w:t>
      </w:r>
    </w:p>
    <w:p w:rsidR="0075241E" w:rsidRPr="007B77B6" w:rsidRDefault="0075241E" w:rsidP="0075241E">
      <w:pPr>
        <w:tabs>
          <w:tab w:val="left" w:pos="240"/>
        </w:tabs>
        <w:jc w:val="both"/>
        <w:rPr>
          <w:rFonts w:ascii="Calibri" w:hAnsi="Calibri" w:cs="Calibri"/>
          <w:sz w:val="28"/>
          <w:lang w:val="es-ES_tradnl"/>
        </w:rPr>
      </w:pPr>
      <w:r w:rsidRPr="007B77B6">
        <w:rPr>
          <w:rFonts w:ascii="Calibri" w:hAnsi="Calibri" w:cs="Calibri"/>
          <w:sz w:val="28"/>
          <w:lang w:val="es-ES_tradnl"/>
        </w:rPr>
        <w:t>Deberán calendarizarse de acuerdo a los requerimientos reales y no generalizarse.</w:t>
      </w:r>
    </w:p>
    <w:p w:rsidR="0075241E" w:rsidRPr="007B77B6" w:rsidRDefault="0075241E" w:rsidP="0075241E">
      <w:pPr>
        <w:tabs>
          <w:tab w:val="left" w:pos="240"/>
        </w:tabs>
        <w:jc w:val="both"/>
        <w:rPr>
          <w:rFonts w:ascii="Calibri" w:hAnsi="Calibri" w:cs="Calibri"/>
          <w:sz w:val="28"/>
          <w:lang w:val="es-ES_tradnl"/>
        </w:rPr>
      </w:pPr>
    </w:p>
    <w:p w:rsidR="0075241E" w:rsidRDefault="0075241E" w:rsidP="0075241E">
      <w:pPr>
        <w:tabs>
          <w:tab w:val="left" w:pos="240"/>
        </w:tabs>
        <w:jc w:val="both"/>
        <w:rPr>
          <w:rFonts w:ascii="Calibri" w:hAnsi="Calibri" w:cs="Calibri"/>
          <w:b/>
          <w:sz w:val="28"/>
          <w:lang w:val="es-MX"/>
        </w:rPr>
      </w:pPr>
      <w:r w:rsidRPr="00C36CF7">
        <w:rPr>
          <w:rFonts w:ascii="Calibri" w:hAnsi="Calibri" w:cs="Calibri"/>
          <w:b/>
          <w:sz w:val="28"/>
          <w:lang w:val="es-ES_tradnl"/>
        </w:rPr>
        <w:t>Recursos</w:t>
      </w:r>
      <w:r w:rsidR="00FA299B">
        <w:rPr>
          <w:rFonts w:ascii="Calibri" w:hAnsi="Calibri" w:cs="Calibri"/>
          <w:b/>
          <w:sz w:val="28"/>
          <w:lang w:val="es-MX"/>
        </w:rPr>
        <w:t>:</w:t>
      </w:r>
    </w:p>
    <w:p w:rsidR="00FA299B" w:rsidRPr="0003512B" w:rsidRDefault="00FA299B" w:rsidP="0075241E">
      <w:pPr>
        <w:tabs>
          <w:tab w:val="left" w:pos="240"/>
        </w:tabs>
        <w:jc w:val="both"/>
        <w:rPr>
          <w:rFonts w:ascii="Calibri" w:hAnsi="Calibri" w:cs="Calibri"/>
          <w:sz w:val="28"/>
          <w:lang w:val="es-MX"/>
        </w:rPr>
      </w:pPr>
      <w:r w:rsidRPr="0003512B">
        <w:rPr>
          <w:rFonts w:ascii="Calibri" w:hAnsi="Calibri" w:cs="Calibri"/>
          <w:sz w:val="28"/>
          <w:lang w:val="es-MX"/>
        </w:rPr>
        <w:t xml:space="preserve">Son </w:t>
      </w:r>
      <w:r w:rsidR="008017F8" w:rsidRPr="0003512B">
        <w:rPr>
          <w:rFonts w:ascii="Calibri" w:hAnsi="Calibri" w:cs="Calibri"/>
          <w:sz w:val="28"/>
          <w:lang w:val="es-MX"/>
        </w:rPr>
        <w:t>los materiales y suministros, servicios, adquisiciones (bienes muebles y equipos) e inversiones físicas, entre otros, que se requieren para el cumplimiento de las acciones programadas para alcanzar las metas y los objetivos específicos.</w:t>
      </w:r>
    </w:p>
    <w:p w:rsidR="0075241E" w:rsidRPr="00C36CF7" w:rsidRDefault="0075241E" w:rsidP="0075241E">
      <w:pPr>
        <w:tabs>
          <w:tab w:val="left" w:pos="240"/>
        </w:tabs>
        <w:jc w:val="both"/>
        <w:rPr>
          <w:rFonts w:ascii="Calibri" w:hAnsi="Calibri" w:cs="Calibri"/>
          <w:sz w:val="28"/>
          <w:lang w:val="es-MX"/>
        </w:rPr>
      </w:pPr>
    </w:p>
    <w:p w:rsidR="0075241E" w:rsidRPr="00C36CF7" w:rsidRDefault="0075241E" w:rsidP="0075241E">
      <w:pPr>
        <w:tabs>
          <w:tab w:val="left" w:pos="240"/>
        </w:tabs>
        <w:jc w:val="both"/>
        <w:rPr>
          <w:rFonts w:ascii="Calibri" w:hAnsi="Calibri" w:cs="Calibri"/>
          <w:b/>
          <w:sz w:val="28"/>
          <w:lang w:val="es-MX"/>
        </w:rPr>
      </w:pPr>
      <w:r w:rsidRPr="00C36CF7">
        <w:rPr>
          <w:rFonts w:ascii="Calibri" w:hAnsi="Calibri" w:cs="Calibri"/>
          <w:b/>
          <w:sz w:val="28"/>
          <w:lang w:val="es-MX"/>
        </w:rPr>
        <w:t>Tipo de recurso</w:t>
      </w:r>
      <w:r w:rsidRPr="00C36CF7">
        <w:rPr>
          <w:rFonts w:ascii="Calibri" w:hAnsi="Calibri" w:cs="Calibri"/>
          <w:sz w:val="28"/>
          <w:lang w:val="es-MX"/>
        </w:rPr>
        <w:t xml:space="preserve">: </w:t>
      </w:r>
    </w:p>
    <w:p w:rsidR="0075241E" w:rsidRPr="00C36CF7" w:rsidRDefault="0075241E" w:rsidP="0075241E">
      <w:pPr>
        <w:jc w:val="both"/>
        <w:rPr>
          <w:rFonts w:ascii="Calibri" w:hAnsi="Calibri" w:cs="Calibri"/>
          <w:sz w:val="28"/>
          <w:lang w:val="es-MX"/>
        </w:rPr>
      </w:pPr>
    </w:p>
    <w:tbl>
      <w:tblPr>
        <w:tblW w:w="127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17"/>
        <w:gridCol w:w="3387"/>
        <w:gridCol w:w="3229"/>
        <w:gridCol w:w="2725"/>
      </w:tblGrid>
      <w:tr w:rsidR="008D5889" w:rsidRPr="00C36CF7" w:rsidTr="008D5889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8D5889" w:rsidRPr="00C36CF7" w:rsidRDefault="008D5889" w:rsidP="008D5889">
            <w:pPr>
              <w:rPr>
                <w:rFonts w:ascii="Book Antiqua" w:hAnsi="Book Antiqua" w:cs="Arial"/>
                <w:b/>
                <w:bCs/>
                <w:color w:val="000000"/>
                <w:sz w:val="28"/>
                <w:lang w:val="es-MX" w:eastAsia="es-MX"/>
              </w:rPr>
            </w:pPr>
            <w:r w:rsidRPr="00C36CF7">
              <w:rPr>
                <w:rFonts w:ascii="Book Antiqua" w:hAnsi="Book Antiqua" w:cs="Arial"/>
                <w:b/>
                <w:bCs/>
                <w:color w:val="000000"/>
                <w:sz w:val="32"/>
                <w:szCs w:val="28"/>
                <w:lang w:val="es-MX" w:eastAsia="es-MX"/>
              </w:rPr>
              <w:t>1.</w:t>
            </w:r>
            <w:r w:rsidRPr="00C36CF7">
              <w:rPr>
                <w:rFonts w:ascii="Book Antiqua" w:hAnsi="Book Antiqua" w:cs="Arial"/>
                <w:b/>
                <w:bCs/>
                <w:color w:val="000000"/>
                <w:sz w:val="28"/>
                <w:lang w:val="es-MX" w:eastAsia="es-MX"/>
              </w:rPr>
              <w:t>Servicios Personales</w:t>
            </w:r>
          </w:p>
        </w:tc>
        <w:tc>
          <w:tcPr>
            <w:tcW w:w="3387" w:type="dxa"/>
            <w:vMerge w:val="restart"/>
            <w:shd w:val="clear" w:color="auto" w:fill="auto"/>
            <w:vAlign w:val="center"/>
            <w:hideMark/>
          </w:tcPr>
          <w:p w:rsidR="00C36CF7" w:rsidRDefault="008D5889" w:rsidP="00C36CF7">
            <w:pPr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</w:pPr>
            <w:r w:rsidRPr="00C36CF7">
              <w:rPr>
                <w:rFonts w:ascii="Book Antiqua" w:hAnsi="Book Antiqua" w:cs="Arial"/>
                <w:b/>
                <w:bCs/>
                <w:sz w:val="32"/>
                <w:szCs w:val="28"/>
                <w:lang w:val="es-MX" w:eastAsia="es-MX"/>
              </w:rPr>
              <w:t xml:space="preserve">3. </w:t>
            </w:r>
            <w:r w:rsidRPr="00C36CF7"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  <w:t xml:space="preserve">Mantenimiento y Conservación </w:t>
            </w:r>
          </w:p>
          <w:p w:rsidR="008D5889" w:rsidRPr="00C36CF7" w:rsidRDefault="008D5889" w:rsidP="00C36CF7">
            <w:pPr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</w:pPr>
            <w:r w:rsidRPr="00C36CF7"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  <w:t>de Bienes</w:t>
            </w:r>
          </w:p>
        </w:tc>
        <w:tc>
          <w:tcPr>
            <w:tcW w:w="3229" w:type="dxa"/>
            <w:shd w:val="clear" w:color="auto" w:fill="auto"/>
            <w:vAlign w:val="center"/>
            <w:hideMark/>
          </w:tcPr>
          <w:p w:rsidR="008D5889" w:rsidRPr="00C36CF7" w:rsidRDefault="008D5889" w:rsidP="008D5889">
            <w:pPr>
              <w:jc w:val="center"/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</w:pPr>
            <w:r w:rsidRPr="00C36CF7">
              <w:rPr>
                <w:rFonts w:ascii="Book Antiqua" w:hAnsi="Book Antiqua" w:cs="Arial"/>
                <w:b/>
                <w:bCs/>
                <w:sz w:val="32"/>
                <w:szCs w:val="28"/>
                <w:lang w:val="es-MX" w:eastAsia="es-MX"/>
              </w:rPr>
              <w:t>4.</w:t>
            </w:r>
            <w:r w:rsidRPr="00C36CF7"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  <w:t xml:space="preserve"> Servicios Generales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8D5889" w:rsidRPr="00C36CF7" w:rsidRDefault="008D5889" w:rsidP="008D5889">
            <w:pPr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</w:pPr>
            <w:r w:rsidRPr="00C36CF7">
              <w:rPr>
                <w:rFonts w:ascii="Book Antiqua" w:hAnsi="Book Antiqua" w:cs="Arial"/>
                <w:b/>
                <w:bCs/>
                <w:sz w:val="32"/>
                <w:szCs w:val="28"/>
                <w:lang w:val="es-MX" w:eastAsia="es-MX"/>
              </w:rPr>
              <w:t>6.</w:t>
            </w:r>
            <w:r w:rsidRPr="00C36CF7"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  <w:t xml:space="preserve"> Adquisiciones</w:t>
            </w:r>
          </w:p>
        </w:tc>
      </w:tr>
      <w:tr w:rsidR="008D5889" w:rsidRPr="00C36CF7" w:rsidTr="008D5889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8D5889" w:rsidRPr="00C36CF7" w:rsidRDefault="008D5889" w:rsidP="008D5889">
            <w:pPr>
              <w:rPr>
                <w:rFonts w:ascii="Book Antiqua" w:hAnsi="Book Antiqua" w:cs="Arial"/>
                <w:b/>
                <w:bCs/>
                <w:color w:val="000000"/>
                <w:sz w:val="28"/>
                <w:lang w:val="es-MX" w:eastAsia="es-MX"/>
              </w:rPr>
            </w:pPr>
            <w:r w:rsidRPr="00C36CF7">
              <w:rPr>
                <w:rFonts w:ascii="Book Antiqua" w:hAnsi="Book Antiqua" w:cs="Arial"/>
                <w:b/>
                <w:bCs/>
                <w:color w:val="000000"/>
                <w:sz w:val="32"/>
                <w:szCs w:val="28"/>
                <w:lang w:val="es-MX" w:eastAsia="es-MX"/>
              </w:rPr>
              <w:t>2.</w:t>
            </w:r>
            <w:r w:rsidRPr="00C36CF7">
              <w:rPr>
                <w:rFonts w:ascii="Book Antiqua" w:hAnsi="Book Antiqua" w:cs="Arial"/>
                <w:b/>
                <w:bCs/>
                <w:color w:val="000000"/>
                <w:sz w:val="28"/>
                <w:lang w:val="es-MX" w:eastAsia="es-MX"/>
              </w:rPr>
              <w:t xml:space="preserve"> Materiales y Suministros</w:t>
            </w:r>
          </w:p>
        </w:tc>
        <w:tc>
          <w:tcPr>
            <w:tcW w:w="3387" w:type="dxa"/>
            <w:vMerge/>
            <w:vAlign w:val="center"/>
            <w:hideMark/>
          </w:tcPr>
          <w:p w:rsidR="008D5889" w:rsidRPr="00C36CF7" w:rsidRDefault="008D5889" w:rsidP="008D5889">
            <w:pPr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</w:pPr>
          </w:p>
        </w:tc>
        <w:tc>
          <w:tcPr>
            <w:tcW w:w="3229" w:type="dxa"/>
            <w:shd w:val="clear" w:color="auto" w:fill="auto"/>
            <w:vAlign w:val="center"/>
            <w:hideMark/>
          </w:tcPr>
          <w:p w:rsidR="008D5889" w:rsidRPr="00C36CF7" w:rsidRDefault="008D5889" w:rsidP="008D5889">
            <w:pPr>
              <w:jc w:val="center"/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</w:pPr>
            <w:r w:rsidRPr="00C36CF7">
              <w:rPr>
                <w:rFonts w:ascii="Book Antiqua" w:hAnsi="Book Antiqua" w:cs="Arial"/>
                <w:b/>
                <w:bCs/>
                <w:sz w:val="32"/>
                <w:szCs w:val="28"/>
                <w:lang w:val="es-MX" w:eastAsia="es-MX"/>
              </w:rPr>
              <w:t xml:space="preserve">5. </w:t>
            </w:r>
            <w:r w:rsidRPr="00C36CF7"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  <w:t>Becas Estudiantiles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8D5889" w:rsidRPr="00C36CF7" w:rsidRDefault="008D5889" w:rsidP="008D5889">
            <w:pPr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</w:pPr>
            <w:r w:rsidRPr="00C36CF7">
              <w:rPr>
                <w:rFonts w:ascii="Book Antiqua" w:hAnsi="Book Antiqua" w:cs="Arial"/>
                <w:b/>
                <w:bCs/>
                <w:sz w:val="32"/>
                <w:szCs w:val="28"/>
                <w:lang w:val="es-MX" w:eastAsia="es-MX"/>
              </w:rPr>
              <w:t>7.</w:t>
            </w:r>
            <w:r w:rsidRPr="00C36CF7">
              <w:rPr>
                <w:rFonts w:ascii="Book Antiqua" w:hAnsi="Book Antiqua" w:cs="Arial"/>
                <w:b/>
                <w:bCs/>
                <w:sz w:val="28"/>
                <w:lang w:val="es-MX" w:eastAsia="es-MX"/>
              </w:rPr>
              <w:t xml:space="preserve"> Inversiones Físicas</w:t>
            </w:r>
          </w:p>
        </w:tc>
      </w:tr>
    </w:tbl>
    <w:p w:rsidR="00D61A2D" w:rsidRPr="00C36CF7" w:rsidRDefault="00D61A2D" w:rsidP="00A87E83">
      <w:pPr>
        <w:tabs>
          <w:tab w:val="left" w:pos="240"/>
        </w:tabs>
        <w:rPr>
          <w:rFonts w:ascii="Calibri" w:hAnsi="Calibri" w:cs="Calibri"/>
          <w:sz w:val="28"/>
          <w:lang w:val="es-MX"/>
        </w:rPr>
      </w:pPr>
    </w:p>
    <w:p w:rsidR="00CE7D56" w:rsidRPr="00C36CF7" w:rsidRDefault="00CE7D56" w:rsidP="00A87E83">
      <w:pPr>
        <w:tabs>
          <w:tab w:val="left" w:pos="240"/>
        </w:tabs>
        <w:rPr>
          <w:rFonts w:ascii="Calibri" w:hAnsi="Calibri" w:cs="Calibri"/>
          <w:sz w:val="28"/>
          <w:lang w:val="es-MX"/>
        </w:rPr>
      </w:pPr>
    </w:p>
    <w:p w:rsidR="00CE7D56" w:rsidRPr="00C36CF7" w:rsidRDefault="00CE7D56" w:rsidP="00A87E83">
      <w:pPr>
        <w:tabs>
          <w:tab w:val="left" w:pos="240"/>
        </w:tabs>
        <w:rPr>
          <w:rFonts w:ascii="Calibri" w:hAnsi="Calibri" w:cs="Calibri"/>
          <w:sz w:val="28"/>
          <w:lang w:val="es-MX"/>
        </w:rPr>
      </w:pPr>
    </w:p>
    <w:p w:rsidR="005D5F64" w:rsidRDefault="005D5F64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:rsidR="005D5F64" w:rsidRDefault="005D5F64" w:rsidP="00D61A2D">
      <w:pPr>
        <w:jc w:val="both"/>
        <w:rPr>
          <w:rFonts w:ascii="Calibri" w:hAnsi="Calibri" w:cs="Calibri"/>
          <w:b/>
          <w:sz w:val="28"/>
        </w:rPr>
      </w:pPr>
    </w:p>
    <w:p w:rsidR="0075241E" w:rsidRPr="00C36CF7" w:rsidRDefault="00A92B72" w:rsidP="00D61A2D">
      <w:pPr>
        <w:jc w:val="both"/>
        <w:rPr>
          <w:rFonts w:ascii="Calibri" w:hAnsi="Calibri" w:cs="Calibri"/>
          <w:b/>
          <w:sz w:val="28"/>
        </w:rPr>
      </w:pPr>
      <w:r w:rsidRPr="00C36CF7">
        <w:rPr>
          <w:rFonts w:ascii="Calibri" w:hAnsi="Calibri" w:cs="Calibri"/>
          <w:b/>
          <w:sz w:val="28"/>
        </w:rPr>
        <w:t>Cronograma</w:t>
      </w:r>
      <w:r w:rsidR="009D29AA">
        <w:rPr>
          <w:rFonts w:ascii="Calibri" w:hAnsi="Calibri" w:cs="Calibri"/>
          <w:b/>
          <w:sz w:val="28"/>
        </w:rPr>
        <w:t>:</w:t>
      </w:r>
    </w:p>
    <w:p w:rsidR="005E4C1F" w:rsidRPr="00C36CF7" w:rsidRDefault="00A92B72" w:rsidP="00FA57B9">
      <w:pPr>
        <w:tabs>
          <w:tab w:val="left" w:pos="240"/>
        </w:tabs>
        <w:jc w:val="both"/>
        <w:rPr>
          <w:rFonts w:ascii="Calibri" w:hAnsi="Calibri" w:cs="Calibri"/>
          <w:sz w:val="28"/>
          <w:lang w:val="es-ES_tradnl"/>
        </w:rPr>
      </w:pPr>
      <w:r w:rsidRPr="00C36CF7">
        <w:rPr>
          <w:rFonts w:ascii="Calibri" w:hAnsi="Calibri" w:cs="Calibri"/>
          <w:sz w:val="28"/>
        </w:rPr>
        <w:t>Calendarización de</w:t>
      </w:r>
      <w:r w:rsidR="005E4C1F" w:rsidRPr="00C36CF7">
        <w:rPr>
          <w:rFonts w:ascii="Calibri" w:hAnsi="Calibri" w:cs="Calibri"/>
          <w:sz w:val="28"/>
        </w:rPr>
        <w:t xml:space="preserve"> las acciones</w:t>
      </w:r>
      <w:r w:rsidR="005E4C1F" w:rsidRPr="00C36CF7">
        <w:rPr>
          <w:rFonts w:ascii="Calibri" w:hAnsi="Calibri" w:cs="Calibri"/>
          <w:b/>
          <w:sz w:val="28"/>
        </w:rPr>
        <w:t xml:space="preserve"> </w:t>
      </w:r>
      <w:r w:rsidR="009D29AA">
        <w:rPr>
          <w:rFonts w:ascii="Calibri" w:hAnsi="Calibri" w:cs="Calibri"/>
          <w:sz w:val="28"/>
          <w:lang w:val="es-ES_tradnl"/>
        </w:rPr>
        <w:t>que se llevarán</w:t>
      </w:r>
      <w:r w:rsidR="005E4C1F" w:rsidRPr="00C36CF7">
        <w:rPr>
          <w:rFonts w:ascii="Calibri" w:hAnsi="Calibri" w:cs="Calibri"/>
          <w:sz w:val="28"/>
          <w:lang w:val="es-ES_tradnl"/>
        </w:rPr>
        <w:t xml:space="preserve"> a cabo para </w:t>
      </w:r>
      <w:r w:rsidR="005E4C1F" w:rsidRPr="00C36CF7">
        <w:rPr>
          <w:rFonts w:ascii="Calibri" w:hAnsi="Calibri" w:cs="Calibri"/>
          <w:i/>
          <w:iCs/>
          <w:sz w:val="28"/>
          <w:lang w:val="es-ES_tradnl"/>
        </w:rPr>
        <w:t>cumplir</w:t>
      </w:r>
      <w:r w:rsidR="005E4C1F" w:rsidRPr="00C36CF7">
        <w:rPr>
          <w:rFonts w:ascii="Calibri" w:hAnsi="Calibri" w:cs="Calibri"/>
          <w:sz w:val="28"/>
          <w:lang w:val="es-ES_tradnl"/>
        </w:rPr>
        <w:t xml:space="preserve"> los objetivos y metas de un proyecto</w:t>
      </w:r>
      <w:r w:rsidR="00FA57B9" w:rsidRPr="00C36CF7">
        <w:rPr>
          <w:rFonts w:ascii="Calibri" w:hAnsi="Calibri" w:cs="Calibri"/>
          <w:sz w:val="28"/>
          <w:lang w:val="es-ES_tradnl"/>
        </w:rPr>
        <w:t>.</w:t>
      </w:r>
    </w:p>
    <w:p w:rsidR="00FA57B9" w:rsidRPr="00A92B72" w:rsidRDefault="00FA57B9" w:rsidP="00FA57B9">
      <w:pPr>
        <w:tabs>
          <w:tab w:val="left" w:pos="240"/>
        </w:tabs>
        <w:jc w:val="both"/>
        <w:rPr>
          <w:rFonts w:ascii="Calibri" w:hAnsi="Calibri" w:cs="Calibri"/>
          <w:b/>
          <w:lang w:val="es-MX"/>
        </w:rPr>
      </w:pPr>
    </w:p>
    <w:p w:rsidR="00C45EB1" w:rsidRDefault="00C45EB1">
      <w:pPr>
        <w:rPr>
          <w:rFonts w:ascii="Calibri" w:hAnsi="Calibri" w:cs="Calibri"/>
        </w:rPr>
      </w:pPr>
    </w:p>
    <w:p w:rsidR="009C1F36" w:rsidRDefault="009C1F36" w:rsidP="009C1F36">
      <w:pPr>
        <w:jc w:val="both"/>
        <w:rPr>
          <w:rFonts w:ascii="Calibri" w:hAnsi="Calibri" w:cs="Calibri"/>
        </w:rPr>
      </w:pPr>
    </w:p>
    <w:p w:rsidR="005E2BCF" w:rsidRDefault="005E2BCF" w:rsidP="009C1F36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Cuadrculamedia1-nfasis1"/>
        <w:tblW w:w="13750" w:type="dxa"/>
        <w:tblLayout w:type="fixed"/>
        <w:tblLook w:val="04A0"/>
      </w:tblPr>
      <w:tblGrid>
        <w:gridCol w:w="1384"/>
        <w:gridCol w:w="2062"/>
        <w:gridCol w:w="992"/>
        <w:gridCol w:w="1314"/>
        <w:gridCol w:w="1165"/>
        <w:gridCol w:w="1170"/>
        <w:gridCol w:w="1697"/>
        <w:gridCol w:w="1100"/>
        <w:gridCol w:w="1415"/>
        <w:gridCol w:w="1451"/>
      </w:tblGrid>
      <w:tr w:rsidR="005E2BCF" w:rsidTr="00364E8C">
        <w:trPr>
          <w:cnfStyle w:val="100000000000"/>
        </w:trPr>
        <w:tc>
          <w:tcPr>
            <w:cnfStyle w:val="001000000000"/>
            <w:tcW w:w="13750" w:type="dxa"/>
            <w:gridSpan w:val="10"/>
          </w:tcPr>
          <w:p w:rsidR="005E2BCF" w:rsidRDefault="0040179A" w:rsidP="00194BED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ELEMENTOS DE</w:t>
            </w:r>
            <w:r w:rsidR="00194BED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L PROGRAMA OPERATIVO ANUAL</w:t>
            </w:r>
          </w:p>
        </w:tc>
      </w:tr>
      <w:tr w:rsidR="001659BC" w:rsidRPr="0040179A" w:rsidTr="00364E8C">
        <w:trPr>
          <w:cnfStyle w:val="000000100000"/>
        </w:trPr>
        <w:tc>
          <w:tcPr>
            <w:cnfStyle w:val="001000000000"/>
            <w:tcW w:w="1384" w:type="dxa"/>
          </w:tcPr>
          <w:p w:rsidR="005E2BCF" w:rsidRPr="0040179A" w:rsidRDefault="0040179A" w:rsidP="00E848E5">
            <w:pPr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40179A">
              <w:rPr>
                <w:rFonts w:ascii="Calibri" w:hAnsi="Calibri" w:cs="Calibri"/>
                <w:b w:val="0"/>
                <w:bCs w:val="0"/>
                <w:szCs w:val="28"/>
              </w:rPr>
              <w:t>Nivel de objetivos (grado de detalle</w:t>
            </w:r>
          </w:p>
        </w:tc>
        <w:tc>
          <w:tcPr>
            <w:tcW w:w="2062" w:type="dxa"/>
          </w:tcPr>
          <w:p w:rsidR="005E2BCF" w:rsidRPr="00364E8C" w:rsidRDefault="0040179A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Alcance</w:t>
            </w:r>
          </w:p>
        </w:tc>
        <w:tc>
          <w:tcPr>
            <w:tcW w:w="992" w:type="dxa"/>
          </w:tcPr>
          <w:p w:rsidR="005E2BCF" w:rsidRPr="00364E8C" w:rsidRDefault="000F0F12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Horizonte</w:t>
            </w:r>
          </w:p>
          <w:p w:rsidR="000F0F12" w:rsidRPr="00364E8C" w:rsidRDefault="000F0F12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Temporal</w:t>
            </w:r>
          </w:p>
        </w:tc>
        <w:tc>
          <w:tcPr>
            <w:tcW w:w="1314" w:type="dxa"/>
          </w:tcPr>
          <w:p w:rsidR="005E2BCF" w:rsidRPr="00364E8C" w:rsidRDefault="000F0F12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Metas</w:t>
            </w:r>
          </w:p>
        </w:tc>
        <w:tc>
          <w:tcPr>
            <w:tcW w:w="1165" w:type="dxa"/>
          </w:tcPr>
          <w:p w:rsidR="005E2BCF" w:rsidRPr="00364E8C" w:rsidRDefault="000F0F12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1170" w:type="dxa"/>
          </w:tcPr>
          <w:p w:rsidR="005E2BCF" w:rsidRPr="00364E8C" w:rsidRDefault="000F0F12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1697" w:type="dxa"/>
          </w:tcPr>
          <w:p w:rsidR="005E2BCF" w:rsidRPr="00364E8C" w:rsidRDefault="00AD49DD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Implicados</w:t>
            </w:r>
          </w:p>
        </w:tc>
        <w:tc>
          <w:tcPr>
            <w:tcW w:w="1100" w:type="dxa"/>
          </w:tcPr>
          <w:p w:rsidR="005E2BCF" w:rsidRPr="00364E8C" w:rsidRDefault="00AD49DD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Calendario de Ejecución</w:t>
            </w:r>
          </w:p>
        </w:tc>
        <w:tc>
          <w:tcPr>
            <w:tcW w:w="1415" w:type="dxa"/>
          </w:tcPr>
          <w:p w:rsidR="005E2BCF" w:rsidRPr="00364E8C" w:rsidRDefault="00AD49DD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¿Qué recursos se necesitan y cuánto cuestan?</w:t>
            </w:r>
          </w:p>
        </w:tc>
        <w:tc>
          <w:tcPr>
            <w:tcW w:w="1451" w:type="dxa"/>
          </w:tcPr>
          <w:p w:rsidR="005E2BCF" w:rsidRPr="00364E8C" w:rsidRDefault="00AD49DD" w:rsidP="00E848E5">
            <w:pPr>
              <w:jc w:val="center"/>
              <w:cnfStyle w:val="0000001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Documento generado</w:t>
            </w:r>
          </w:p>
        </w:tc>
      </w:tr>
      <w:tr w:rsidR="001659BC" w:rsidRPr="0040179A" w:rsidTr="00854BFC">
        <w:tc>
          <w:tcPr>
            <w:cnfStyle w:val="001000000000"/>
            <w:tcW w:w="1384" w:type="dxa"/>
          </w:tcPr>
          <w:p w:rsidR="005E2BCF" w:rsidRPr="001659BC" w:rsidRDefault="009D29AA" w:rsidP="00854BFC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Objetivos generales</w:t>
            </w:r>
          </w:p>
          <w:p w:rsidR="0040179A" w:rsidRPr="001659BC" w:rsidRDefault="0040179A" w:rsidP="00854BFC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40179A" w:rsidRPr="0040179A" w:rsidRDefault="0040179A" w:rsidP="00854BFC">
            <w:pPr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1659B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Objetivos específicos</w:t>
            </w:r>
          </w:p>
        </w:tc>
        <w:tc>
          <w:tcPr>
            <w:tcW w:w="2062" w:type="dxa"/>
            <w:shd w:val="clear" w:color="auto" w:fill="auto"/>
          </w:tcPr>
          <w:p w:rsidR="005E2BCF" w:rsidRDefault="0040179A" w:rsidP="00854BFC">
            <w:pPr>
              <w:shd w:val="clear" w:color="auto" w:fill="FFFFFF" w:themeFill="background1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Unidades Académic</w:t>
            </w:r>
            <w:r w:rsidRPr="00854BFC">
              <w:rPr>
                <w:rFonts w:ascii="Calibri" w:hAnsi="Calibri" w:cs="Calibri"/>
                <w:b/>
                <w:bCs/>
                <w:sz w:val="22"/>
                <w:szCs w:val="22"/>
              </w:rPr>
              <w:t>as</w:t>
            </w:r>
          </w:p>
          <w:p w:rsidR="007A6C0D" w:rsidRDefault="007A6C0D" w:rsidP="00854BFC">
            <w:pPr>
              <w:shd w:val="clear" w:color="auto" w:fill="FFFFFF" w:themeFill="background1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A6C0D" w:rsidRPr="00364E8C" w:rsidRDefault="007A6C0D" w:rsidP="00854BFC">
            <w:pPr>
              <w:shd w:val="clear" w:color="auto" w:fill="FFFFFF" w:themeFill="background1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Áreas del conocimiento</w:t>
            </w:r>
          </w:p>
          <w:p w:rsidR="000F0F12" w:rsidRPr="00364E8C" w:rsidRDefault="000F0F12" w:rsidP="00854BFC">
            <w:pPr>
              <w:shd w:val="clear" w:color="auto" w:fill="FFFFFF" w:themeFill="background1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F0F12" w:rsidRDefault="000F0F12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Dependencias</w:t>
            </w:r>
          </w:p>
          <w:p w:rsidR="009D29AA" w:rsidRDefault="009D29AA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D29AA" w:rsidRDefault="009D29AA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D29AA" w:rsidRPr="00364E8C" w:rsidRDefault="009D29AA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E2BCF" w:rsidRPr="00364E8C" w:rsidRDefault="000F0F12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Corto plazo</w:t>
            </w:r>
          </w:p>
        </w:tc>
        <w:tc>
          <w:tcPr>
            <w:tcW w:w="1314" w:type="dxa"/>
          </w:tcPr>
          <w:p w:rsidR="000F0F12" w:rsidRPr="00364E8C" w:rsidRDefault="000F0F12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Son los resultados esperados, dimensionados en tiempo y espacio, definidos en unidades de medida</w:t>
            </w:r>
          </w:p>
        </w:tc>
        <w:tc>
          <w:tcPr>
            <w:tcW w:w="1165" w:type="dxa"/>
          </w:tcPr>
          <w:p w:rsidR="005E2BCF" w:rsidRPr="00364E8C" w:rsidRDefault="000F0F12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¿Qué haremos para llegar?</w:t>
            </w:r>
          </w:p>
        </w:tc>
        <w:tc>
          <w:tcPr>
            <w:tcW w:w="1170" w:type="dxa"/>
          </w:tcPr>
          <w:p w:rsidR="005E2BCF" w:rsidRPr="00364E8C" w:rsidRDefault="000F0F12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¿Cómo sabremos si lo hemos logrado?</w:t>
            </w:r>
          </w:p>
        </w:tc>
        <w:tc>
          <w:tcPr>
            <w:tcW w:w="1697" w:type="dxa"/>
          </w:tcPr>
          <w:p w:rsidR="005E2BCF" w:rsidRPr="00364E8C" w:rsidRDefault="00AD49DD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¿Quién hará el trabajo?</w:t>
            </w:r>
          </w:p>
          <w:p w:rsidR="00AD49DD" w:rsidRPr="00364E8C" w:rsidRDefault="00AD49DD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D49DD" w:rsidRPr="00364E8C" w:rsidRDefault="00AD49DD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Asignación de responsabilidades de unidades operativas.</w:t>
            </w:r>
          </w:p>
        </w:tc>
        <w:tc>
          <w:tcPr>
            <w:tcW w:w="1100" w:type="dxa"/>
          </w:tcPr>
          <w:p w:rsidR="005E2BCF" w:rsidRPr="00364E8C" w:rsidRDefault="00AD49DD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¿Cuándo lo haremos?</w:t>
            </w:r>
          </w:p>
        </w:tc>
        <w:tc>
          <w:tcPr>
            <w:tcW w:w="1415" w:type="dxa"/>
          </w:tcPr>
          <w:p w:rsidR="005E2BCF" w:rsidRPr="00364E8C" w:rsidRDefault="00AD49DD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Presupuesto</w:t>
            </w:r>
          </w:p>
        </w:tc>
        <w:tc>
          <w:tcPr>
            <w:tcW w:w="1451" w:type="dxa"/>
          </w:tcPr>
          <w:p w:rsidR="005E2BCF" w:rsidRPr="00364E8C" w:rsidRDefault="00AD49DD" w:rsidP="00854BFC">
            <w:pPr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4E8C">
              <w:rPr>
                <w:rFonts w:ascii="Calibri" w:hAnsi="Calibri" w:cs="Calibri"/>
                <w:b/>
                <w:bCs/>
                <w:sz w:val="22"/>
                <w:szCs w:val="22"/>
              </w:rPr>
              <w:t>Programa Operativo Anual</w:t>
            </w:r>
          </w:p>
        </w:tc>
      </w:tr>
    </w:tbl>
    <w:p w:rsidR="005E2BCF" w:rsidRDefault="005E2BCF" w:rsidP="009C1F36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9C1F36" w:rsidRPr="00C07602" w:rsidRDefault="009C1F36" w:rsidP="00D04BC4">
      <w:pPr>
        <w:jc w:val="both"/>
        <w:rPr>
          <w:rFonts w:ascii="Calibri" w:hAnsi="Calibri" w:cs="Calibri"/>
          <w:vanish/>
          <w:specVanish/>
        </w:rPr>
      </w:pPr>
    </w:p>
    <w:p w:rsidR="00C07602" w:rsidRDefault="00C07602" w:rsidP="00D04BC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D11134" w:rsidRDefault="00C07602" w:rsidP="00D04BC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D11134" w:rsidRPr="00D11134">
        <w:rPr>
          <w:rFonts w:ascii="Calibri" w:hAnsi="Calibri" w:cs="Calibri"/>
          <w:b/>
        </w:rPr>
        <w:lastRenderedPageBreak/>
        <w:t>Anexos</w:t>
      </w:r>
      <w:r w:rsidR="00D11134">
        <w:rPr>
          <w:rFonts w:ascii="Calibri" w:hAnsi="Calibri" w:cs="Calibri"/>
          <w:b/>
        </w:rPr>
        <w:t>:</w:t>
      </w:r>
    </w:p>
    <w:p w:rsidR="00D11134" w:rsidRDefault="00D11134" w:rsidP="00D04BC4">
      <w:pPr>
        <w:jc w:val="both"/>
        <w:rPr>
          <w:rFonts w:ascii="Calibri" w:hAnsi="Calibri" w:cs="Calibri"/>
          <w:b/>
        </w:rPr>
      </w:pPr>
    </w:p>
    <w:p w:rsidR="00D11134" w:rsidRDefault="00D11134" w:rsidP="001729E6">
      <w:pPr>
        <w:numPr>
          <w:ilvl w:val="0"/>
          <w:numId w:val="9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Plan de Desarrollo Institucional Visión 2030</w:t>
      </w:r>
    </w:p>
    <w:p w:rsidR="00D11134" w:rsidRDefault="0085624D" w:rsidP="001729E6">
      <w:pPr>
        <w:numPr>
          <w:ilvl w:val="0"/>
          <w:numId w:val="9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Manual de</w:t>
      </w:r>
      <w:r w:rsidR="00D15878">
        <w:rPr>
          <w:rFonts w:ascii="Calibri" w:hAnsi="Calibri" w:cs="Calibri"/>
          <w:b/>
        </w:rPr>
        <w:t xml:space="preserve">l </w:t>
      </w:r>
      <w:r>
        <w:rPr>
          <w:rFonts w:ascii="Calibri" w:hAnsi="Calibri" w:cs="Calibri"/>
          <w:b/>
        </w:rPr>
        <w:t>Sistema POA</w:t>
      </w:r>
      <w:r w:rsidR="00743760">
        <w:rPr>
          <w:rFonts w:ascii="Calibri" w:hAnsi="Calibri" w:cs="Calibri"/>
          <w:b/>
        </w:rPr>
        <w:t>.</w:t>
      </w:r>
    </w:p>
    <w:p w:rsidR="00743760" w:rsidRDefault="00D15878" w:rsidP="001729E6">
      <w:pPr>
        <w:numPr>
          <w:ilvl w:val="0"/>
          <w:numId w:val="9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Guía para la E</w:t>
      </w:r>
      <w:r w:rsidR="00743760">
        <w:rPr>
          <w:rFonts w:ascii="Calibri" w:hAnsi="Calibri" w:cs="Calibri"/>
          <w:b/>
        </w:rPr>
        <w:t>laboración del POA.</w:t>
      </w:r>
    </w:p>
    <w:p w:rsidR="00ED63E8" w:rsidRDefault="00D15878" w:rsidP="001729E6">
      <w:pPr>
        <w:numPr>
          <w:ilvl w:val="0"/>
          <w:numId w:val="9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Formato para la E</w:t>
      </w:r>
      <w:r w:rsidR="00ED63E8">
        <w:rPr>
          <w:rFonts w:ascii="Calibri" w:hAnsi="Calibri" w:cs="Calibri"/>
          <w:b/>
        </w:rPr>
        <w:t>laboración de</w:t>
      </w:r>
      <w:r>
        <w:rPr>
          <w:rFonts w:ascii="Calibri" w:hAnsi="Calibri" w:cs="Calibri"/>
          <w:b/>
        </w:rPr>
        <w:t>l Programa Operativo Anual</w:t>
      </w:r>
      <w:r w:rsidR="00ED63E8">
        <w:rPr>
          <w:rFonts w:ascii="Calibri" w:hAnsi="Calibri" w:cs="Calibri"/>
          <w:b/>
        </w:rPr>
        <w:t>.</w:t>
      </w:r>
    </w:p>
    <w:sectPr w:rsidR="00ED63E8" w:rsidSect="000A5A55">
      <w:headerReference w:type="default" r:id="rId8"/>
      <w:footerReference w:type="even" r:id="rId9"/>
      <w:footerReference w:type="default" r:id="rId10"/>
      <w:pgSz w:w="15842" w:h="12242" w:orient="landscape" w:code="1"/>
      <w:pgMar w:top="1418" w:right="1418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06" w:rsidRDefault="00436E06">
      <w:r>
        <w:separator/>
      </w:r>
    </w:p>
  </w:endnote>
  <w:endnote w:type="continuationSeparator" w:id="1">
    <w:p w:rsidR="00436E06" w:rsidRDefault="0043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02" w:rsidRDefault="00C93199" w:rsidP="001E50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0C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0C02" w:rsidRDefault="00F60C02" w:rsidP="00D95B8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11" w:rsidRPr="00C8437C" w:rsidRDefault="00C93199" w:rsidP="00DE1F8C">
    <w:pPr>
      <w:pStyle w:val="Piedepgina"/>
      <w:framePr w:wrap="around" w:vAnchor="text" w:hAnchor="margin" w:xAlign="right" w:y="1"/>
      <w:rPr>
        <w:rStyle w:val="Nmerodepgina"/>
        <w:color w:val="003366"/>
      </w:rPr>
    </w:pPr>
    <w:r w:rsidRPr="00C8437C">
      <w:rPr>
        <w:rStyle w:val="Nmerodepgina"/>
        <w:color w:val="003366"/>
      </w:rPr>
      <w:fldChar w:fldCharType="begin"/>
    </w:r>
    <w:r w:rsidR="001E5011" w:rsidRPr="00C8437C">
      <w:rPr>
        <w:rStyle w:val="Nmerodepgina"/>
        <w:color w:val="003366"/>
      </w:rPr>
      <w:instrText xml:space="preserve">PAGE  </w:instrText>
    </w:r>
    <w:r w:rsidRPr="00C8437C">
      <w:rPr>
        <w:rStyle w:val="Nmerodepgina"/>
        <w:color w:val="003366"/>
      </w:rPr>
      <w:fldChar w:fldCharType="separate"/>
    </w:r>
    <w:r w:rsidR="005D5F64">
      <w:rPr>
        <w:rStyle w:val="Nmerodepgina"/>
        <w:noProof/>
        <w:color w:val="003366"/>
      </w:rPr>
      <w:t>13</w:t>
    </w:r>
    <w:r w:rsidRPr="00C8437C">
      <w:rPr>
        <w:rStyle w:val="Nmerodepgina"/>
        <w:color w:val="003366"/>
      </w:rPr>
      <w:fldChar w:fldCharType="end"/>
    </w:r>
  </w:p>
  <w:p w:rsidR="00D95B8A" w:rsidRDefault="00D95B8A" w:rsidP="00D95B8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06" w:rsidRDefault="00436E06">
      <w:r>
        <w:separator/>
      </w:r>
    </w:p>
  </w:footnote>
  <w:footnote w:type="continuationSeparator" w:id="1">
    <w:p w:rsidR="00436E06" w:rsidRDefault="00436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308" w:type="dxa"/>
      <w:tblLook w:val="01E0"/>
    </w:tblPr>
    <w:tblGrid>
      <w:gridCol w:w="1206"/>
      <w:gridCol w:w="10303"/>
      <w:gridCol w:w="1799"/>
    </w:tblGrid>
    <w:tr w:rsidR="00C8437C" w:rsidRPr="00224797" w:rsidTr="008521FD">
      <w:tc>
        <w:tcPr>
          <w:tcW w:w="1188" w:type="dxa"/>
        </w:tcPr>
        <w:p w:rsidR="00C8437C" w:rsidRDefault="00743760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609600" cy="68580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20" w:type="dxa"/>
        </w:tcPr>
        <w:p w:rsidR="00C8437C" w:rsidRPr="00771CF4" w:rsidRDefault="00C8437C" w:rsidP="008521FD">
          <w:pPr>
            <w:jc w:val="center"/>
            <w:rPr>
              <w:rFonts w:ascii="Book Antiqua" w:hAnsi="Book Antiqua"/>
              <w:b/>
              <w:imprint/>
              <w:sz w:val="32"/>
              <w:szCs w:val="32"/>
            </w:rPr>
          </w:pPr>
          <w:r w:rsidRPr="00771CF4">
            <w:rPr>
              <w:rFonts w:ascii="Book Antiqua" w:hAnsi="Book Antiqua"/>
              <w:b/>
              <w:imprint/>
              <w:sz w:val="32"/>
              <w:szCs w:val="32"/>
            </w:rPr>
            <w:t>UNIVERSIDAD AUTÓNOMA DE NAYARIT</w:t>
          </w:r>
        </w:p>
        <w:p w:rsidR="00C8437C" w:rsidRPr="00771CF4" w:rsidRDefault="00C8437C" w:rsidP="008521FD">
          <w:pPr>
            <w:jc w:val="center"/>
            <w:rPr>
              <w:rFonts w:ascii="Book Antiqua" w:hAnsi="Book Antiqua"/>
              <w:b/>
              <w:imprint/>
            </w:rPr>
          </w:pPr>
          <w:r w:rsidRPr="00771CF4">
            <w:rPr>
              <w:rFonts w:ascii="Book Antiqua" w:hAnsi="Book Antiqua"/>
              <w:bCs/>
              <w:imprint/>
              <w:sz w:val="32"/>
              <w:szCs w:val="32"/>
            </w:rPr>
            <w:t>Unidad de Desarrollo Institucional</w:t>
          </w:r>
        </w:p>
        <w:p w:rsidR="00C8437C" w:rsidRPr="00771CF4" w:rsidRDefault="00C8437C">
          <w:pPr>
            <w:pStyle w:val="Encabezado"/>
          </w:pPr>
        </w:p>
      </w:tc>
      <w:tc>
        <w:tcPr>
          <w:tcW w:w="1800" w:type="dxa"/>
        </w:tcPr>
        <w:p w:rsidR="00C8437C" w:rsidRPr="00224797" w:rsidRDefault="00C8437C" w:rsidP="008521FD">
          <w:pPr>
            <w:pStyle w:val="Encabezado"/>
            <w:jc w:val="center"/>
            <w:rPr>
              <w:rFonts w:ascii="Arial Narrow" w:hAnsi="Arial Narrow"/>
              <w:b/>
              <w:shadow/>
            </w:rPr>
          </w:pPr>
        </w:p>
        <w:p w:rsidR="00C8437C" w:rsidRPr="00224797" w:rsidRDefault="00C8437C" w:rsidP="005D5F64">
          <w:pPr>
            <w:pStyle w:val="Encabezado"/>
            <w:jc w:val="both"/>
          </w:pPr>
          <w:r w:rsidRPr="00224797">
            <w:rPr>
              <w:rFonts w:ascii="Arial Narrow" w:hAnsi="Arial Narrow"/>
              <w:b/>
              <w:shadow/>
            </w:rPr>
            <w:t>FT-</w:t>
          </w:r>
          <w:r w:rsidR="008273C9" w:rsidRPr="00224797">
            <w:rPr>
              <w:rFonts w:ascii="Arial Narrow" w:hAnsi="Arial Narrow"/>
              <w:b/>
              <w:shadow/>
            </w:rPr>
            <w:t>P</w:t>
          </w:r>
          <w:r w:rsidR="00F52A4E" w:rsidRPr="00224797">
            <w:rPr>
              <w:rFonts w:ascii="Arial Narrow" w:hAnsi="Arial Narrow"/>
              <w:b/>
              <w:shadow/>
            </w:rPr>
            <w:t>I</w:t>
          </w:r>
          <w:r w:rsidR="00224797" w:rsidRPr="00224797">
            <w:rPr>
              <w:rFonts w:ascii="Arial Narrow" w:hAnsi="Arial Narrow"/>
              <w:b/>
              <w:shadow/>
            </w:rPr>
            <w:t>-01/REV</w:t>
          </w:r>
          <w:r w:rsidR="00224797" w:rsidRPr="00E86576">
            <w:rPr>
              <w:rFonts w:ascii="Arial Narrow" w:hAnsi="Arial Narrow"/>
              <w:b/>
              <w:shadow/>
            </w:rPr>
            <w:t>.0</w:t>
          </w:r>
          <w:r w:rsidR="005D5F64">
            <w:rPr>
              <w:rFonts w:ascii="Arial Narrow" w:hAnsi="Arial Narrow"/>
              <w:b/>
              <w:shadow/>
            </w:rPr>
            <w:t>3</w:t>
          </w:r>
        </w:p>
      </w:tc>
    </w:tr>
  </w:tbl>
  <w:p w:rsidR="00C8437C" w:rsidRDefault="00C843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F9"/>
    <w:multiLevelType w:val="hybridMultilevel"/>
    <w:tmpl w:val="9B9A139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D420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59CE"/>
    <w:multiLevelType w:val="hybridMultilevel"/>
    <w:tmpl w:val="DD84956E"/>
    <w:lvl w:ilvl="0" w:tplc="D5CA6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22BA"/>
    <w:multiLevelType w:val="hybridMultilevel"/>
    <w:tmpl w:val="B7723B22"/>
    <w:lvl w:ilvl="0" w:tplc="D5CA6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D697C"/>
    <w:multiLevelType w:val="hybridMultilevel"/>
    <w:tmpl w:val="2CD2D3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0C6F"/>
    <w:multiLevelType w:val="hybridMultilevel"/>
    <w:tmpl w:val="538A6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B469F"/>
    <w:multiLevelType w:val="hybridMultilevel"/>
    <w:tmpl w:val="1276AF62"/>
    <w:lvl w:ilvl="0" w:tplc="080A0015">
      <w:start w:val="1"/>
      <w:numFmt w:val="upperLetter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CB47F87"/>
    <w:multiLevelType w:val="hybridMultilevel"/>
    <w:tmpl w:val="F6BE5E74"/>
    <w:lvl w:ilvl="0" w:tplc="E5046A6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A1E5D"/>
    <w:multiLevelType w:val="hybridMultilevel"/>
    <w:tmpl w:val="293C568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A4574ED"/>
    <w:multiLevelType w:val="hybridMultilevel"/>
    <w:tmpl w:val="DFFC7F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B7ECA"/>
    <w:multiLevelType w:val="hybridMultilevel"/>
    <w:tmpl w:val="E006D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64F5D"/>
    <w:multiLevelType w:val="multilevel"/>
    <w:tmpl w:val="545A7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auto"/>
      </w:rPr>
    </w:lvl>
  </w:abstractNum>
  <w:abstractNum w:abstractNumId="11">
    <w:nsid w:val="530810A7"/>
    <w:multiLevelType w:val="hybridMultilevel"/>
    <w:tmpl w:val="B4CEF386"/>
    <w:lvl w:ilvl="0" w:tplc="958CC7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227A0"/>
    <w:multiLevelType w:val="hybridMultilevel"/>
    <w:tmpl w:val="A79205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340E2"/>
    <w:multiLevelType w:val="hybridMultilevel"/>
    <w:tmpl w:val="DF741FE8"/>
    <w:lvl w:ilvl="0" w:tplc="9A761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3F1C87"/>
    <w:multiLevelType w:val="hybridMultilevel"/>
    <w:tmpl w:val="19F2A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E2327"/>
    <w:multiLevelType w:val="hybridMultilevel"/>
    <w:tmpl w:val="A48064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7667A"/>
    <w:multiLevelType w:val="hybridMultilevel"/>
    <w:tmpl w:val="4BCEAF66"/>
    <w:lvl w:ilvl="0" w:tplc="D5CA6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A13B4"/>
    <w:multiLevelType w:val="hybridMultilevel"/>
    <w:tmpl w:val="2FFC2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17"/>
  </w:num>
  <w:num w:numId="14">
    <w:abstractNumId w:val="7"/>
  </w:num>
  <w:num w:numId="15">
    <w:abstractNumId w:val="9"/>
  </w:num>
  <w:num w:numId="16">
    <w:abstractNumId w:val="8"/>
  </w:num>
  <w:num w:numId="17">
    <w:abstractNumId w:val="3"/>
  </w:num>
  <w:num w:numId="18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130">
      <o:colormru v:ext="edit" colors="#ddd"/>
      <o:colormenu v:ext="edit" fillcolor="#cff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317EB"/>
    <w:rsid w:val="00001A86"/>
    <w:rsid w:val="0000302D"/>
    <w:rsid w:val="00003CF8"/>
    <w:rsid w:val="00030F4E"/>
    <w:rsid w:val="0003512B"/>
    <w:rsid w:val="00035A62"/>
    <w:rsid w:val="00042710"/>
    <w:rsid w:val="000455C2"/>
    <w:rsid w:val="00053401"/>
    <w:rsid w:val="00086839"/>
    <w:rsid w:val="00090961"/>
    <w:rsid w:val="000A5A55"/>
    <w:rsid w:val="000A7FD2"/>
    <w:rsid w:val="000B2E64"/>
    <w:rsid w:val="000B4D3E"/>
    <w:rsid w:val="000B505A"/>
    <w:rsid w:val="000C0C66"/>
    <w:rsid w:val="000C2981"/>
    <w:rsid w:val="000D2747"/>
    <w:rsid w:val="000D5763"/>
    <w:rsid w:val="000D75CA"/>
    <w:rsid w:val="000E005A"/>
    <w:rsid w:val="000E269C"/>
    <w:rsid w:val="000E3153"/>
    <w:rsid w:val="000F0F12"/>
    <w:rsid w:val="000F1080"/>
    <w:rsid w:val="000F5C74"/>
    <w:rsid w:val="000F62A0"/>
    <w:rsid w:val="0010005B"/>
    <w:rsid w:val="001106FD"/>
    <w:rsid w:val="001115B0"/>
    <w:rsid w:val="00123BA8"/>
    <w:rsid w:val="001341B9"/>
    <w:rsid w:val="00147849"/>
    <w:rsid w:val="001517C3"/>
    <w:rsid w:val="00151A83"/>
    <w:rsid w:val="00154D41"/>
    <w:rsid w:val="001659BC"/>
    <w:rsid w:val="001729E6"/>
    <w:rsid w:val="00175231"/>
    <w:rsid w:val="00175B65"/>
    <w:rsid w:val="00192166"/>
    <w:rsid w:val="00192C80"/>
    <w:rsid w:val="00194BED"/>
    <w:rsid w:val="001968A1"/>
    <w:rsid w:val="001B293C"/>
    <w:rsid w:val="001E0D27"/>
    <w:rsid w:val="001E19EF"/>
    <w:rsid w:val="001E23AB"/>
    <w:rsid w:val="001E393A"/>
    <w:rsid w:val="001E5011"/>
    <w:rsid w:val="001E64E9"/>
    <w:rsid w:val="002057F9"/>
    <w:rsid w:val="00207B72"/>
    <w:rsid w:val="00212745"/>
    <w:rsid w:val="00224797"/>
    <w:rsid w:val="00225B04"/>
    <w:rsid w:val="00230A3C"/>
    <w:rsid w:val="00256B01"/>
    <w:rsid w:val="00274431"/>
    <w:rsid w:val="00275DB4"/>
    <w:rsid w:val="00281738"/>
    <w:rsid w:val="0028284F"/>
    <w:rsid w:val="002B3830"/>
    <w:rsid w:val="002C066C"/>
    <w:rsid w:val="002C5261"/>
    <w:rsid w:val="002D3451"/>
    <w:rsid w:val="002D696D"/>
    <w:rsid w:val="002D7B55"/>
    <w:rsid w:val="002E35A2"/>
    <w:rsid w:val="002F158F"/>
    <w:rsid w:val="002F74C8"/>
    <w:rsid w:val="003014D4"/>
    <w:rsid w:val="00303783"/>
    <w:rsid w:val="00307DEB"/>
    <w:rsid w:val="00313D30"/>
    <w:rsid w:val="003370EB"/>
    <w:rsid w:val="003605EF"/>
    <w:rsid w:val="00360EF8"/>
    <w:rsid w:val="00363DFB"/>
    <w:rsid w:val="00364E8C"/>
    <w:rsid w:val="00366B48"/>
    <w:rsid w:val="00384218"/>
    <w:rsid w:val="00392869"/>
    <w:rsid w:val="003A0E33"/>
    <w:rsid w:val="003A5706"/>
    <w:rsid w:val="003A6565"/>
    <w:rsid w:val="003C253D"/>
    <w:rsid w:val="003C3F90"/>
    <w:rsid w:val="003D6FFB"/>
    <w:rsid w:val="003E7F96"/>
    <w:rsid w:val="003F2A00"/>
    <w:rsid w:val="003F6042"/>
    <w:rsid w:val="0040179A"/>
    <w:rsid w:val="00430467"/>
    <w:rsid w:val="00432C33"/>
    <w:rsid w:val="00436739"/>
    <w:rsid w:val="00436E06"/>
    <w:rsid w:val="00440EBD"/>
    <w:rsid w:val="00441D4C"/>
    <w:rsid w:val="00473150"/>
    <w:rsid w:val="00474572"/>
    <w:rsid w:val="0048324F"/>
    <w:rsid w:val="00483266"/>
    <w:rsid w:val="004A661E"/>
    <w:rsid w:val="004A7E6E"/>
    <w:rsid w:val="004B030B"/>
    <w:rsid w:val="004D1D3B"/>
    <w:rsid w:val="004D3922"/>
    <w:rsid w:val="004E1BA8"/>
    <w:rsid w:val="004E2790"/>
    <w:rsid w:val="004F265E"/>
    <w:rsid w:val="00504027"/>
    <w:rsid w:val="00504F63"/>
    <w:rsid w:val="00511EC7"/>
    <w:rsid w:val="005253DA"/>
    <w:rsid w:val="0053794B"/>
    <w:rsid w:val="005445F6"/>
    <w:rsid w:val="00551FDD"/>
    <w:rsid w:val="00567F00"/>
    <w:rsid w:val="00586B47"/>
    <w:rsid w:val="00594912"/>
    <w:rsid w:val="00597DD5"/>
    <w:rsid w:val="005A3302"/>
    <w:rsid w:val="005B5A3F"/>
    <w:rsid w:val="005C0F76"/>
    <w:rsid w:val="005D038D"/>
    <w:rsid w:val="005D077F"/>
    <w:rsid w:val="005D1D53"/>
    <w:rsid w:val="005D5F64"/>
    <w:rsid w:val="005E2BCF"/>
    <w:rsid w:val="005E2C2F"/>
    <w:rsid w:val="005E4C1F"/>
    <w:rsid w:val="00621675"/>
    <w:rsid w:val="006317EB"/>
    <w:rsid w:val="006377C1"/>
    <w:rsid w:val="00644E51"/>
    <w:rsid w:val="00666BCD"/>
    <w:rsid w:val="00670C95"/>
    <w:rsid w:val="006718A6"/>
    <w:rsid w:val="00672F72"/>
    <w:rsid w:val="00680CB5"/>
    <w:rsid w:val="0068359F"/>
    <w:rsid w:val="00693EC1"/>
    <w:rsid w:val="00696060"/>
    <w:rsid w:val="006A4306"/>
    <w:rsid w:val="006B388F"/>
    <w:rsid w:val="006C2914"/>
    <w:rsid w:val="006C2F96"/>
    <w:rsid w:val="006C3A94"/>
    <w:rsid w:val="006D09C6"/>
    <w:rsid w:val="006D1061"/>
    <w:rsid w:val="006D2312"/>
    <w:rsid w:val="006E181D"/>
    <w:rsid w:val="006E6653"/>
    <w:rsid w:val="006E713A"/>
    <w:rsid w:val="006F408C"/>
    <w:rsid w:val="00714C5C"/>
    <w:rsid w:val="00720CAC"/>
    <w:rsid w:val="00723F87"/>
    <w:rsid w:val="00733874"/>
    <w:rsid w:val="00743760"/>
    <w:rsid w:val="0075241E"/>
    <w:rsid w:val="00756010"/>
    <w:rsid w:val="007661DB"/>
    <w:rsid w:val="00771CF4"/>
    <w:rsid w:val="00774AC6"/>
    <w:rsid w:val="007813D2"/>
    <w:rsid w:val="0078305E"/>
    <w:rsid w:val="00786FAE"/>
    <w:rsid w:val="00797269"/>
    <w:rsid w:val="007A3A4D"/>
    <w:rsid w:val="007A6C0D"/>
    <w:rsid w:val="007B27D7"/>
    <w:rsid w:val="007B283A"/>
    <w:rsid w:val="007B28EB"/>
    <w:rsid w:val="007B3F41"/>
    <w:rsid w:val="007B77B6"/>
    <w:rsid w:val="007D546E"/>
    <w:rsid w:val="007E479C"/>
    <w:rsid w:val="007E5B58"/>
    <w:rsid w:val="007F13E5"/>
    <w:rsid w:val="007F5CC4"/>
    <w:rsid w:val="008017F8"/>
    <w:rsid w:val="00802561"/>
    <w:rsid w:val="00807A98"/>
    <w:rsid w:val="0081773A"/>
    <w:rsid w:val="008273C9"/>
    <w:rsid w:val="00845D79"/>
    <w:rsid w:val="00845DAB"/>
    <w:rsid w:val="00846A00"/>
    <w:rsid w:val="008521FD"/>
    <w:rsid w:val="00853923"/>
    <w:rsid w:val="008546D1"/>
    <w:rsid w:val="00854BFC"/>
    <w:rsid w:val="0085624D"/>
    <w:rsid w:val="00881D25"/>
    <w:rsid w:val="008A40DE"/>
    <w:rsid w:val="008D0771"/>
    <w:rsid w:val="008D2150"/>
    <w:rsid w:val="008D45E7"/>
    <w:rsid w:val="008D4F04"/>
    <w:rsid w:val="008D5889"/>
    <w:rsid w:val="008D6923"/>
    <w:rsid w:val="008E31A5"/>
    <w:rsid w:val="008F1500"/>
    <w:rsid w:val="008F39FE"/>
    <w:rsid w:val="008F5B0C"/>
    <w:rsid w:val="00901D0D"/>
    <w:rsid w:val="00905C84"/>
    <w:rsid w:val="0090656B"/>
    <w:rsid w:val="009111B9"/>
    <w:rsid w:val="00924A76"/>
    <w:rsid w:val="00925649"/>
    <w:rsid w:val="00940717"/>
    <w:rsid w:val="00951936"/>
    <w:rsid w:val="00960CB0"/>
    <w:rsid w:val="009660BC"/>
    <w:rsid w:val="00971E06"/>
    <w:rsid w:val="00982A0A"/>
    <w:rsid w:val="00983F0C"/>
    <w:rsid w:val="00984D0B"/>
    <w:rsid w:val="0099706C"/>
    <w:rsid w:val="009A28FF"/>
    <w:rsid w:val="009A5E45"/>
    <w:rsid w:val="009C0C99"/>
    <w:rsid w:val="009C1F36"/>
    <w:rsid w:val="009C7100"/>
    <w:rsid w:val="009D2477"/>
    <w:rsid w:val="009D29AA"/>
    <w:rsid w:val="009D3B85"/>
    <w:rsid w:val="009D58D1"/>
    <w:rsid w:val="00A07B96"/>
    <w:rsid w:val="00A14C9F"/>
    <w:rsid w:val="00A14DF7"/>
    <w:rsid w:val="00A274A6"/>
    <w:rsid w:val="00A30B8D"/>
    <w:rsid w:val="00A32F82"/>
    <w:rsid w:val="00A4082F"/>
    <w:rsid w:val="00A4332F"/>
    <w:rsid w:val="00A507A3"/>
    <w:rsid w:val="00A67F61"/>
    <w:rsid w:val="00A77509"/>
    <w:rsid w:val="00A81C16"/>
    <w:rsid w:val="00A874D8"/>
    <w:rsid w:val="00A87E83"/>
    <w:rsid w:val="00A90576"/>
    <w:rsid w:val="00A92B72"/>
    <w:rsid w:val="00AA61E7"/>
    <w:rsid w:val="00AB1713"/>
    <w:rsid w:val="00AB7D76"/>
    <w:rsid w:val="00AC2F08"/>
    <w:rsid w:val="00AC74C4"/>
    <w:rsid w:val="00AD08AE"/>
    <w:rsid w:val="00AD49DD"/>
    <w:rsid w:val="00AE0582"/>
    <w:rsid w:val="00AE46C4"/>
    <w:rsid w:val="00AE4810"/>
    <w:rsid w:val="00AF3C21"/>
    <w:rsid w:val="00AF4145"/>
    <w:rsid w:val="00AF6145"/>
    <w:rsid w:val="00B02EF3"/>
    <w:rsid w:val="00B071EC"/>
    <w:rsid w:val="00B21CC1"/>
    <w:rsid w:val="00B34CEC"/>
    <w:rsid w:val="00B508A0"/>
    <w:rsid w:val="00B55554"/>
    <w:rsid w:val="00B566FD"/>
    <w:rsid w:val="00B71CA0"/>
    <w:rsid w:val="00B8290C"/>
    <w:rsid w:val="00BA3797"/>
    <w:rsid w:val="00BB5C25"/>
    <w:rsid w:val="00BB6615"/>
    <w:rsid w:val="00BB6E1C"/>
    <w:rsid w:val="00BD54E3"/>
    <w:rsid w:val="00BE40F5"/>
    <w:rsid w:val="00BF25B0"/>
    <w:rsid w:val="00BF66C7"/>
    <w:rsid w:val="00C002FC"/>
    <w:rsid w:val="00C07602"/>
    <w:rsid w:val="00C11766"/>
    <w:rsid w:val="00C15A68"/>
    <w:rsid w:val="00C22B3C"/>
    <w:rsid w:val="00C36CF7"/>
    <w:rsid w:val="00C45EB1"/>
    <w:rsid w:val="00C60168"/>
    <w:rsid w:val="00C8437C"/>
    <w:rsid w:val="00C90422"/>
    <w:rsid w:val="00C923F9"/>
    <w:rsid w:val="00C93199"/>
    <w:rsid w:val="00CB2433"/>
    <w:rsid w:val="00CB2B39"/>
    <w:rsid w:val="00CB3509"/>
    <w:rsid w:val="00CC152A"/>
    <w:rsid w:val="00CD732F"/>
    <w:rsid w:val="00CD7382"/>
    <w:rsid w:val="00CD7D04"/>
    <w:rsid w:val="00CE20C4"/>
    <w:rsid w:val="00CE7D56"/>
    <w:rsid w:val="00D04BC4"/>
    <w:rsid w:val="00D11134"/>
    <w:rsid w:val="00D15878"/>
    <w:rsid w:val="00D16874"/>
    <w:rsid w:val="00D35124"/>
    <w:rsid w:val="00D37F2A"/>
    <w:rsid w:val="00D537E6"/>
    <w:rsid w:val="00D61A2D"/>
    <w:rsid w:val="00D71BCA"/>
    <w:rsid w:val="00D919A9"/>
    <w:rsid w:val="00D95B8A"/>
    <w:rsid w:val="00DB6055"/>
    <w:rsid w:val="00DC04F5"/>
    <w:rsid w:val="00DD563D"/>
    <w:rsid w:val="00DE1F8C"/>
    <w:rsid w:val="00DE5DB0"/>
    <w:rsid w:val="00DF11CF"/>
    <w:rsid w:val="00DF3DB9"/>
    <w:rsid w:val="00E004C3"/>
    <w:rsid w:val="00E1346D"/>
    <w:rsid w:val="00E33C5C"/>
    <w:rsid w:val="00E34957"/>
    <w:rsid w:val="00E44FF9"/>
    <w:rsid w:val="00E516C5"/>
    <w:rsid w:val="00E64CD6"/>
    <w:rsid w:val="00E71882"/>
    <w:rsid w:val="00E848E5"/>
    <w:rsid w:val="00E86576"/>
    <w:rsid w:val="00E91952"/>
    <w:rsid w:val="00E91BC5"/>
    <w:rsid w:val="00E93892"/>
    <w:rsid w:val="00E96665"/>
    <w:rsid w:val="00E97ABD"/>
    <w:rsid w:val="00EA39E0"/>
    <w:rsid w:val="00EB75A6"/>
    <w:rsid w:val="00EC24AD"/>
    <w:rsid w:val="00EC6752"/>
    <w:rsid w:val="00ED5FDE"/>
    <w:rsid w:val="00ED63E8"/>
    <w:rsid w:val="00EE5A1B"/>
    <w:rsid w:val="00EE7885"/>
    <w:rsid w:val="00EE7C93"/>
    <w:rsid w:val="00EF391D"/>
    <w:rsid w:val="00EF71F9"/>
    <w:rsid w:val="00F004F9"/>
    <w:rsid w:val="00F06D36"/>
    <w:rsid w:val="00F07B20"/>
    <w:rsid w:val="00F129EC"/>
    <w:rsid w:val="00F16276"/>
    <w:rsid w:val="00F167E3"/>
    <w:rsid w:val="00F35270"/>
    <w:rsid w:val="00F41EE5"/>
    <w:rsid w:val="00F4690A"/>
    <w:rsid w:val="00F52A4E"/>
    <w:rsid w:val="00F57176"/>
    <w:rsid w:val="00F60C02"/>
    <w:rsid w:val="00F76CBF"/>
    <w:rsid w:val="00F85074"/>
    <w:rsid w:val="00FA299B"/>
    <w:rsid w:val="00FA3DC5"/>
    <w:rsid w:val="00FA57B9"/>
    <w:rsid w:val="00FB1A63"/>
    <w:rsid w:val="00FB2FA1"/>
    <w:rsid w:val="00FB4987"/>
    <w:rsid w:val="00FC7E1D"/>
    <w:rsid w:val="00FD659B"/>
    <w:rsid w:val="00FE0354"/>
    <w:rsid w:val="00FE1AE8"/>
    <w:rsid w:val="00FE3369"/>
    <w:rsid w:val="00FF10D6"/>
    <w:rsid w:val="00FF2217"/>
    <w:rsid w:val="00FF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ru v:ext="edit" colors="#ddd"/>
      <o:colormenu v:ext="edit" fillcolor="#cf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C5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14C5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714C5C"/>
    <w:pPr>
      <w:keepNext/>
      <w:jc w:val="right"/>
      <w:outlineLvl w:val="1"/>
    </w:pPr>
    <w:rPr>
      <w:rFonts w:ascii="Lucida Sans" w:hAnsi="Lucida Sans"/>
      <w:b/>
      <w:bCs/>
    </w:rPr>
  </w:style>
  <w:style w:type="paragraph" w:styleId="Ttulo3">
    <w:name w:val="heading 3"/>
    <w:basedOn w:val="Normal"/>
    <w:next w:val="Normal"/>
    <w:link w:val="Ttulo3Car"/>
    <w:qFormat/>
    <w:rsid w:val="00275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14C5C"/>
    <w:pPr>
      <w:jc w:val="center"/>
    </w:pPr>
    <w:rPr>
      <w:rFonts w:ascii="Tahoma" w:hAnsi="Tahoma" w:cs="Tahoma"/>
      <w:b/>
      <w:bCs/>
      <w:sz w:val="32"/>
      <w:szCs w:val="36"/>
    </w:rPr>
  </w:style>
  <w:style w:type="paragraph" w:styleId="Textoindependiente">
    <w:name w:val="Body Text"/>
    <w:basedOn w:val="Normal"/>
    <w:rsid w:val="00714C5C"/>
    <w:pPr>
      <w:jc w:val="center"/>
    </w:pPr>
  </w:style>
  <w:style w:type="paragraph" w:styleId="Subttulo">
    <w:name w:val="Subtitle"/>
    <w:basedOn w:val="Normal"/>
    <w:qFormat/>
    <w:rsid w:val="00714C5C"/>
    <w:pPr>
      <w:jc w:val="center"/>
    </w:pPr>
    <w:rPr>
      <w:rFonts w:ascii="Berlin Sans FB" w:hAnsi="Berlin Sans FB" w:cs="Tahoma"/>
      <w:sz w:val="28"/>
    </w:rPr>
  </w:style>
  <w:style w:type="paragraph" w:styleId="Sangra2detindependiente">
    <w:name w:val="Body Text Indent 2"/>
    <w:basedOn w:val="Normal"/>
    <w:rsid w:val="00714C5C"/>
    <w:pPr>
      <w:ind w:firstLine="708"/>
      <w:jc w:val="both"/>
    </w:pPr>
    <w:rPr>
      <w:rFonts w:ascii="Arial Narrow" w:hAnsi="Arial Narrow"/>
      <w:bCs/>
      <w:lang w:val="es-MX"/>
    </w:rPr>
  </w:style>
  <w:style w:type="paragraph" w:styleId="Sangradetextonormal">
    <w:name w:val="Body Text Indent"/>
    <w:basedOn w:val="Normal"/>
    <w:rsid w:val="00714C5C"/>
    <w:pPr>
      <w:ind w:left="360" w:hanging="360"/>
      <w:jc w:val="both"/>
    </w:pPr>
    <w:rPr>
      <w:rFonts w:ascii="Arial Narrow" w:hAnsi="Arial Narrow"/>
      <w:b/>
      <w:lang w:val="es-MX"/>
    </w:rPr>
  </w:style>
  <w:style w:type="paragraph" w:styleId="Sangra3detindependiente">
    <w:name w:val="Body Text Indent 3"/>
    <w:basedOn w:val="Normal"/>
    <w:rsid w:val="00714C5C"/>
    <w:pPr>
      <w:ind w:left="360" w:hanging="360"/>
      <w:jc w:val="both"/>
    </w:pPr>
    <w:rPr>
      <w:rFonts w:ascii="Arial Narrow" w:hAnsi="Arial Narrow"/>
      <w:lang w:val="es-MX"/>
    </w:rPr>
  </w:style>
  <w:style w:type="paragraph" w:styleId="Piedepgina">
    <w:name w:val="footer"/>
    <w:basedOn w:val="Normal"/>
    <w:rsid w:val="00714C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14C5C"/>
  </w:style>
  <w:style w:type="paragraph" w:styleId="Textoindependiente2">
    <w:name w:val="Body Text 2"/>
    <w:basedOn w:val="Normal"/>
    <w:rsid w:val="00714C5C"/>
    <w:pPr>
      <w:jc w:val="both"/>
    </w:pPr>
    <w:rPr>
      <w:rFonts w:ascii="Arial Narrow" w:hAnsi="Arial Narrow"/>
      <w:lang w:val="es-MX"/>
    </w:rPr>
  </w:style>
  <w:style w:type="paragraph" w:styleId="NormalWeb">
    <w:name w:val="Normal (Web)"/>
    <w:basedOn w:val="Normal"/>
    <w:uiPriority w:val="99"/>
    <w:rsid w:val="00E91BC5"/>
    <w:pPr>
      <w:spacing w:before="100" w:beforeAutospacing="1" w:after="100" w:afterAutospacing="1"/>
    </w:pPr>
    <w:rPr>
      <w:sz w:val="20"/>
      <w:szCs w:val="20"/>
    </w:rPr>
  </w:style>
  <w:style w:type="paragraph" w:styleId="Encabezado">
    <w:name w:val="header"/>
    <w:basedOn w:val="Normal"/>
    <w:rsid w:val="00D95B8A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6718A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C8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923F9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D04BC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D04BC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moderna">
    <w:name w:val="Table Contemporary"/>
    <w:basedOn w:val="Tablanormal"/>
    <w:rsid w:val="00D04BC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313D30"/>
    <w:pPr>
      <w:ind w:left="708"/>
    </w:pPr>
  </w:style>
  <w:style w:type="character" w:customStyle="1" w:styleId="Ttulo3Car">
    <w:name w:val="Título 3 Car"/>
    <w:basedOn w:val="Fuentedeprrafopredeter"/>
    <w:link w:val="Ttulo3"/>
    <w:rsid w:val="00275DB4"/>
    <w:rPr>
      <w:rFonts w:ascii="Arial" w:hAnsi="Arial" w:cs="Arial"/>
      <w:b/>
      <w:bCs/>
      <w:sz w:val="26"/>
      <w:szCs w:val="26"/>
      <w:lang w:eastAsia="en-US"/>
    </w:rPr>
  </w:style>
  <w:style w:type="character" w:styleId="Hipervnculo">
    <w:name w:val="Hyperlink"/>
    <w:basedOn w:val="Fuentedeprrafopredeter"/>
    <w:rsid w:val="00275DB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275DB4"/>
    <w:pPr>
      <w:ind w:right="170"/>
      <w:jc w:val="both"/>
    </w:pPr>
    <w:rPr>
      <w:rFonts w:ascii="AvantGarde Bk BT" w:hAnsi="AvantGarde Bk BT"/>
      <w:color w:val="FF6600"/>
      <w:sz w:val="18"/>
      <w:szCs w:val="18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275DB4"/>
    <w:rPr>
      <w:rFonts w:ascii="AvantGarde Bk BT" w:hAnsi="AvantGarde Bk BT"/>
      <w:color w:val="FF6600"/>
      <w:sz w:val="18"/>
      <w:szCs w:val="18"/>
      <w:lang w:eastAsia="es-ES"/>
    </w:rPr>
  </w:style>
  <w:style w:type="paragraph" w:customStyle="1" w:styleId="Default">
    <w:name w:val="Default"/>
    <w:rsid w:val="005E2C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Cuadrculamedia1-nfasis1">
    <w:name w:val="Medium Grid 1 Accent 1"/>
    <w:basedOn w:val="Tablanormal"/>
    <w:uiPriority w:val="67"/>
    <w:rsid w:val="00774AC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2E86-575E-4362-A2D9-FF91B41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2099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Operativo Anual 2004</vt:lpstr>
    </vt:vector>
  </TitlesOfParts>
  <Company>UAN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Operativo Anual 2004</dc:title>
  <dc:creator>Unidad de Desarrollo Institucional</dc:creator>
  <cp:lastModifiedBy>YuriTapia</cp:lastModifiedBy>
  <cp:revision>2</cp:revision>
  <cp:lastPrinted>2014-08-14T16:41:00Z</cp:lastPrinted>
  <dcterms:created xsi:type="dcterms:W3CDTF">2015-09-22T18:20:00Z</dcterms:created>
  <dcterms:modified xsi:type="dcterms:W3CDTF">2015-09-22T18:20:00Z</dcterms:modified>
</cp:coreProperties>
</file>