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11" w:rsidRPr="004C7979" w:rsidRDefault="00E75E11" w:rsidP="00E75E11">
      <w:pPr>
        <w:pStyle w:val="Prrafodelista"/>
        <w:ind w:left="644"/>
        <w:jc w:val="center"/>
        <w:outlineLvl w:val="0"/>
        <w:rPr>
          <w:rFonts w:ascii="Arial Narrow" w:hAnsi="Arial Narrow"/>
          <w:sz w:val="20"/>
          <w:szCs w:val="20"/>
          <w:lang w:val="es-MX"/>
        </w:rPr>
      </w:pPr>
      <w:bookmarkStart w:id="0" w:name="_Toc493913034"/>
      <w:bookmarkStart w:id="1" w:name="_Toc505090420"/>
      <w:r w:rsidRPr="004C7979">
        <w:rPr>
          <w:rFonts w:ascii="Arial" w:hAnsi="Arial" w:cs="Arial"/>
          <w:b/>
          <w:sz w:val="20"/>
          <w:szCs w:val="20"/>
          <w:lang w:val="es-MX"/>
        </w:rPr>
        <w:t>CONCEPTOS DE LA PROPUESTA ECONÓMICA</w:t>
      </w:r>
      <w:bookmarkEnd w:id="0"/>
      <w:bookmarkEnd w:id="1"/>
    </w:p>
    <w:p w:rsidR="00E75E11" w:rsidRDefault="00ED7E5C" w:rsidP="00E75E11">
      <w:pPr>
        <w:pStyle w:val="Encabezado"/>
        <w:ind w:left="644"/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INVITACIÓN A CUANDO MENOS TRES PERSONAS</w:t>
      </w:r>
    </w:p>
    <w:p w:rsidR="00934BCB" w:rsidRDefault="00934BCB" w:rsidP="00E75E11">
      <w:pPr>
        <w:pStyle w:val="Encabezado"/>
        <w:ind w:left="644"/>
        <w:jc w:val="center"/>
        <w:outlineLvl w:val="0"/>
        <w:rPr>
          <w:rFonts w:ascii="Arial" w:hAnsi="Arial" w:cs="Arial"/>
          <w:b/>
          <w:sz w:val="20"/>
          <w:szCs w:val="20"/>
          <w:lang w:val="es-MX"/>
        </w:rPr>
      </w:pPr>
      <w:bookmarkStart w:id="2" w:name="_GoBack"/>
      <w:bookmarkEnd w:id="2"/>
    </w:p>
    <w:tbl>
      <w:tblPr>
        <w:tblW w:w="5097" w:type="pct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5734"/>
        <w:gridCol w:w="1133"/>
        <w:gridCol w:w="997"/>
        <w:gridCol w:w="1830"/>
      </w:tblGrid>
      <w:tr w:rsidR="00552993" w:rsidRPr="006035D8" w:rsidTr="00ED7E5C">
        <w:trPr>
          <w:trHeight w:val="906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993" w:rsidRPr="006035D8" w:rsidRDefault="00552993" w:rsidP="000830CE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53F"/>
            <w:vAlign w:val="center"/>
            <w:hideMark/>
          </w:tcPr>
          <w:p w:rsidR="00552993" w:rsidRPr="006035D8" w:rsidRDefault="00552993" w:rsidP="000830CE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35D8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DESCRIPCION CONFORME ANEXO 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53F"/>
            <w:vAlign w:val="center"/>
          </w:tcPr>
          <w:p w:rsidR="00552993" w:rsidRPr="006035D8" w:rsidRDefault="00552993" w:rsidP="000830CE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  <w:p w:rsidR="00552993" w:rsidRPr="006035D8" w:rsidRDefault="00552993" w:rsidP="000830C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 w:eastAsia="es-MX"/>
              </w:rPr>
            </w:pPr>
            <w:r w:rsidRPr="006035D8">
              <w:rPr>
                <w:rFonts w:ascii="Arial Narrow" w:hAnsi="Arial Narrow" w:cs="Arial"/>
                <w:b/>
                <w:sz w:val="16"/>
                <w:szCs w:val="16"/>
                <w:lang w:val="es-MX" w:eastAsia="es-MX"/>
              </w:rPr>
              <w:t>UNIDAD DE MEDIDA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53F"/>
            <w:vAlign w:val="center"/>
          </w:tcPr>
          <w:p w:rsidR="00552993" w:rsidRPr="006035D8" w:rsidRDefault="00552993" w:rsidP="000830CE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</w:p>
          <w:p w:rsidR="00552993" w:rsidRPr="006035D8" w:rsidRDefault="00552993" w:rsidP="000830CE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s-MX" w:eastAsia="es-MX"/>
              </w:rPr>
            </w:pPr>
            <w:r w:rsidRPr="006035D8">
              <w:rPr>
                <w:rFonts w:ascii="Arial Narrow" w:hAnsi="Arial Narrow" w:cs="Arial"/>
                <w:b/>
                <w:sz w:val="16"/>
                <w:szCs w:val="16"/>
                <w:lang w:val="es-MX" w:eastAsia="es-MX"/>
              </w:rPr>
              <w:t>CANTIDAD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53F"/>
            <w:vAlign w:val="center"/>
          </w:tcPr>
          <w:p w:rsidR="00552993" w:rsidRPr="006035D8" w:rsidRDefault="00552993" w:rsidP="000830CE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6035D8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LUGAR Y FECHA DE</w:t>
            </w:r>
            <w:r w:rsidR="00367545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L SERVICIO</w:t>
            </w:r>
          </w:p>
        </w:tc>
      </w:tr>
      <w:tr w:rsidR="00680C14" w:rsidRPr="006035D8" w:rsidTr="00696641">
        <w:trPr>
          <w:trHeight w:val="25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80C14" w:rsidRPr="009B4659" w:rsidRDefault="00680C14" w:rsidP="007F5422">
            <w:pPr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9B4659">
              <w:rPr>
                <w:rFonts w:ascii="Arial Narrow" w:hAnsi="Arial Narrow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2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72" w:rsidRPr="00ED7E5C" w:rsidRDefault="00ED7E5C" w:rsidP="00256F7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D7E5C">
              <w:rPr>
                <w:rFonts w:ascii="Arial Narrow" w:hAnsi="Arial Narrow" w:cstheme="minorHAnsi"/>
                <w:b/>
                <w:sz w:val="22"/>
                <w:szCs w:val="22"/>
              </w:rPr>
              <w:t>ESPECIFICACIONES PARA ELEVADOR (USO PARA DISCAPACITADOS)</w:t>
            </w:r>
          </w:p>
          <w:p w:rsidR="00256F72" w:rsidRPr="00ED7E5C" w:rsidRDefault="00ED7E5C" w:rsidP="00256F7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D7E5C">
              <w:rPr>
                <w:rFonts w:ascii="Arial Narrow" w:hAnsi="Arial Narrow" w:cstheme="minorHAnsi"/>
                <w:b/>
                <w:sz w:val="22"/>
                <w:szCs w:val="22"/>
              </w:rPr>
              <w:t>EN EL EDIFICIO DE DOCENCIA DE LA UNIVERSIDAD AUTÓNOMA DE NAYARIT</w:t>
            </w:r>
          </w:p>
          <w:p w:rsidR="00256F72" w:rsidRPr="00ED7E5C" w:rsidRDefault="00256F72" w:rsidP="00256F7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56F72" w:rsidRPr="00ED7E5C" w:rsidRDefault="00ED7E5C" w:rsidP="00ED7E5C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ED7E5C">
              <w:rPr>
                <w:rFonts w:ascii="Arial Narrow" w:hAnsi="Arial Narrow" w:cstheme="minorHAnsi"/>
                <w:sz w:val="22"/>
                <w:szCs w:val="22"/>
              </w:rPr>
              <w:t>ELEVADOR – CABINA COMPLETA CON ACABADOS EN CRISTAL TEMPLADO DE 6MM. INCLUYE BOTONERA DE MANDO EN CABINA, BOTONERAS DE LLAMADO (LEGUAJE BRAILLE  PARA PERSONAS CON DISCAPACIDAD VISUAL) EN CADA ESTACIÓN E INTERRUPTOR EN PUERTA DE CABINA.</w:t>
            </w:r>
          </w:p>
          <w:p w:rsidR="00256F72" w:rsidRPr="00ED7E5C" w:rsidRDefault="00256F72" w:rsidP="00256F72">
            <w:pPr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Style w:val="Tablaconcuadrcula"/>
              <w:tblW w:w="4940" w:type="dxa"/>
              <w:jc w:val="center"/>
              <w:tblLayout w:type="fixed"/>
              <w:tblLook w:val="04A0"/>
            </w:tblPr>
            <w:tblGrid>
              <w:gridCol w:w="2814"/>
              <w:gridCol w:w="2126"/>
            </w:tblGrid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ALTURA DE LEVANTE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8.00MTS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CAPACIDAD DE CARGA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500KG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SISTEMA DE OPERACIÓN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ELECTRO HIDRÁULICO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DIMENSIONES DE CLARO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1.50MTS X 1.75MTS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DIMENSIÓN DE LA PLATAFORMA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1.30MTS X 1.30MTS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FOSO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0.20MTS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FIJACIÓN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TAQUETES EXPANSIVOS EN FIRME DE CONCRETO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 xml:space="preserve">VOLTAJE REQUERIDO 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220 VOLS AC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GARANTÍA DE OPERACIÓN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1 AÑO EN CONDICIONES NORMALES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UNIDAD HIDRÁULICA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3HP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ESTACIONES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TRES (3)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ACCESOS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SIMPLE (1)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ACABADOS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CRISTAL TEMPLADO 6MM</w:t>
                  </w:r>
                </w:p>
              </w:tc>
            </w:tr>
            <w:tr w:rsidR="00256F72" w:rsidRPr="00ED7E5C" w:rsidTr="000B6455">
              <w:trPr>
                <w:jc w:val="center"/>
              </w:trPr>
              <w:tc>
                <w:tcPr>
                  <w:tcW w:w="2814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TIPO DE CABINA</w:t>
                  </w:r>
                </w:p>
              </w:tc>
              <w:tc>
                <w:tcPr>
                  <w:tcW w:w="2126" w:type="dxa"/>
                </w:tcPr>
                <w:p w:rsidR="00256F72" w:rsidRPr="00ED7E5C" w:rsidRDefault="00ED7E5C" w:rsidP="00972663">
                  <w:pPr>
                    <w:rPr>
                      <w:rFonts w:ascii="Arial Narrow" w:hAnsi="Arial Narrow"/>
                    </w:rPr>
                  </w:pPr>
                  <w:r w:rsidRPr="00ED7E5C">
                    <w:rPr>
                      <w:rFonts w:ascii="Arial Narrow" w:hAnsi="Arial Narrow"/>
                    </w:rPr>
                    <w:t>CABINA SEMI COMPLETA (ALTURA INTERIOR 2.10MTS)</w:t>
                  </w:r>
                </w:p>
              </w:tc>
            </w:tr>
          </w:tbl>
          <w:p w:rsidR="00E33BAC" w:rsidRPr="00ED7E5C" w:rsidRDefault="00E33BAC" w:rsidP="0025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56F72" w:rsidRPr="00ED7E5C" w:rsidRDefault="00256F72" w:rsidP="0025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7E5C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w:lastRenderedPageBreak/>
              <w:drawing>
                <wp:inline distT="0" distB="0" distL="0" distR="0">
                  <wp:extent cx="2410045" cy="1807535"/>
                  <wp:effectExtent l="19050" t="0" r="9305" b="0"/>
                  <wp:docPr id="1" name="Imagen 1" descr="ELEVADOR CABINA SEMICOMP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VADOR CABINA SEMICOMP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977" cy="180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BAC" w:rsidRPr="00ED7E5C" w:rsidRDefault="00E33BAC" w:rsidP="0025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B6455" w:rsidRPr="00ED7E5C" w:rsidRDefault="000B6455" w:rsidP="00256F7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56F72" w:rsidRPr="00ED7E5C" w:rsidRDefault="00ED7E5C" w:rsidP="00256F7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D7E5C">
              <w:rPr>
                <w:rFonts w:ascii="Arial Narrow" w:hAnsi="Arial Narrow"/>
                <w:sz w:val="22"/>
                <w:szCs w:val="22"/>
              </w:rPr>
              <w:t>IMAGEN ELEVADOR- CABINA COMPLETA</w:t>
            </w:r>
          </w:p>
          <w:p w:rsidR="000B6455" w:rsidRPr="00ED7E5C" w:rsidRDefault="000B6455" w:rsidP="00256F7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256F72" w:rsidRPr="00ED7E5C" w:rsidRDefault="00256F72" w:rsidP="00256F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7E5C">
              <w:rPr>
                <w:rFonts w:ascii="Arial Narrow" w:hAnsi="Arial Narrow"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2580166" cy="1935125"/>
                  <wp:effectExtent l="19050" t="0" r="0" b="0"/>
                  <wp:docPr id="5" name="Imagen 5" descr="ELEVADOR CABINA SEMICOMP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LEVADOR CABINA SEMICOMP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955" cy="193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E5C" w:rsidRPr="00ED7E5C" w:rsidRDefault="00ED7E5C" w:rsidP="00003013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:rsidR="00ED7E5C" w:rsidRPr="00ED7E5C" w:rsidRDefault="00ED7E5C" w:rsidP="00ED7E5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7E5C">
              <w:rPr>
                <w:rFonts w:ascii="Arial Narrow" w:hAnsi="Arial Narrow"/>
                <w:sz w:val="22"/>
                <w:szCs w:val="22"/>
              </w:rPr>
              <w:t xml:space="preserve">ELEMENTOS DE SEGURIDAD DE ELEVADOR, ADITAMENTOS PARA EL EQUIPO: MAGIC LOCK, SECURITY SHILD, BANCO DE BATERÍAS, TOPES AMORTIGUADORES, ARRANCADOR CON DISPLAY, REGULADOR DE VELOCIDAD, BOTÓN DE SOBREPESO, OTROS Y SISTEMA DE AUTONIVELACIÓN.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C14" w:rsidRPr="00E33BAC" w:rsidRDefault="00696641" w:rsidP="00373335">
            <w:pPr>
              <w:jc w:val="center"/>
              <w:rPr>
                <w:rFonts w:ascii="Arial Narrow" w:hAnsi="Arial Narrow" w:cs="Arial"/>
                <w:sz w:val="22"/>
                <w:szCs w:val="22"/>
                <w:lang w:val="es-MX" w:eastAsia="es-MX"/>
              </w:rPr>
            </w:pPr>
            <w:r w:rsidRPr="00E33BAC">
              <w:rPr>
                <w:rFonts w:ascii="Arial Narrow" w:hAnsi="Arial Narrow" w:cs="Arial"/>
                <w:sz w:val="22"/>
                <w:szCs w:val="22"/>
                <w:lang w:val="es-MX" w:eastAsia="es-MX"/>
              </w:rPr>
              <w:lastRenderedPageBreak/>
              <w:t>PIEZA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680C14" w:rsidRPr="00E33BAC" w:rsidRDefault="000B6455" w:rsidP="00373335">
            <w:pPr>
              <w:jc w:val="center"/>
              <w:rPr>
                <w:rFonts w:ascii="Arial Narrow" w:hAnsi="Arial Narrow" w:cs="Arial"/>
                <w:sz w:val="22"/>
                <w:szCs w:val="22"/>
                <w:lang w:val="es-MX" w:eastAsia="es-MX"/>
              </w:rPr>
            </w:pPr>
            <w:r w:rsidRPr="00E33BAC">
              <w:rPr>
                <w:rFonts w:ascii="Arial Narrow" w:hAnsi="Arial Narrow" w:cs="Arial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641" w:rsidRPr="00E33BAC" w:rsidRDefault="000B6455" w:rsidP="00696641">
            <w:pPr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E33BAC">
              <w:rPr>
                <w:rFonts w:ascii="Arial Narrow" w:hAnsi="Arial Narrow" w:cs="Arial"/>
                <w:sz w:val="22"/>
                <w:szCs w:val="22"/>
                <w:lang w:val="es-MX"/>
              </w:rPr>
              <w:t>LIBRE ABORDO E INSTALACIÓN EN EL EDIFICIO DE LA SECRETARÍA DE DOCENCIA DE LA UNIVERSIDAD.</w:t>
            </w:r>
          </w:p>
          <w:p w:rsidR="000B6455" w:rsidRPr="00E33BAC" w:rsidRDefault="000B6455" w:rsidP="00696641">
            <w:pPr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  <w:p w:rsidR="000B6455" w:rsidRPr="00E33BAC" w:rsidRDefault="00E33BAC" w:rsidP="00696641">
            <w:pPr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E33BAC">
              <w:rPr>
                <w:rFonts w:ascii="Arial Narrow" w:hAnsi="Arial Narrow" w:cs="Arial"/>
                <w:sz w:val="22"/>
                <w:szCs w:val="22"/>
                <w:lang w:val="es-MX"/>
              </w:rPr>
              <w:t>CIUDAD DE LA CULTURA SIN NÚMERO COLONIA CENTRO.C.P. 63000</w:t>
            </w:r>
          </w:p>
          <w:p w:rsidR="00E33BAC" w:rsidRPr="00E33BAC" w:rsidRDefault="00E33BAC" w:rsidP="00696641">
            <w:pPr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E33BAC">
              <w:rPr>
                <w:rFonts w:ascii="Arial Narrow" w:hAnsi="Arial Narrow" w:cs="Arial"/>
                <w:sz w:val="22"/>
                <w:szCs w:val="22"/>
                <w:lang w:val="es-MX"/>
              </w:rPr>
              <w:t>TEPIC, NAYARIT, MEXICO.</w:t>
            </w:r>
          </w:p>
          <w:p w:rsidR="00E33BAC" w:rsidRPr="00E33BAC" w:rsidRDefault="00E33BAC" w:rsidP="00696641">
            <w:pPr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</w:p>
          <w:p w:rsidR="00696641" w:rsidRPr="00E33BAC" w:rsidRDefault="00696641" w:rsidP="00696641">
            <w:pPr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  <w:lang w:val="es-MX"/>
              </w:rPr>
            </w:pPr>
            <w:r w:rsidRPr="00E33BAC">
              <w:rPr>
                <w:rFonts w:ascii="Arial Narrow" w:hAnsi="Arial Narrow" w:cs="Arial"/>
                <w:sz w:val="22"/>
                <w:szCs w:val="22"/>
                <w:lang w:val="es-MX"/>
              </w:rPr>
              <w:t>ATENCIÓN:</w:t>
            </w:r>
          </w:p>
          <w:p w:rsidR="002C033B" w:rsidRPr="00E33BAC" w:rsidRDefault="00E33BAC" w:rsidP="00E33BAC">
            <w:pPr>
              <w:spacing w:line="240" w:lineRule="atLeast"/>
              <w:jc w:val="center"/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</w:pPr>
            <w:r w:rsidRPr="00E33BAC">
              <w:rPr>
                <w:rFonts w:ascii="Arial Narrow" w:hAnsi="Arial Narrow" w:cs="Arial"/>
                <w:bCs/>
                <w:sz w:val="22"/>
                <w:szCs w:val="22"/>
                <w:lang w:val="es-MX"/>
              </w:rPr>
              <w:t>MTRA. NORMA LILIANA GALVAN MEZA.</w:t>
            </w:r>
          </w:p>
        </w:tc>
      </w:tr>
    </w:tbl>
    <w:p w:rsidR="00934BCB" w:rsidRDefault="00934BCB" w:rsidP="00E75E11">
      <w:pPr>
        <w:pStyle w:val="Encabezado"/>
        <w:ind w:left="644"/>
        <w:jc w:val="center"/>
        <w:outlineLvl w:val="0"/>
        <w:rPr>
          <w:rFonts w:ascii="Arial" w:hAnsi="Arial"/>
          <w:b/>
          <w:sz w:val="20"/>
          <w:szCs w:val="20"/>
        </w:rPr>
      </w:pPr>
    </w:p>
    <w:p w:rsidR="00E75E11" w:rsidRDefault="00E75E11" w:rsidP="00E75E11">
      <w:pPr>
        <w:pStyle w:val="Encabezado"/>
        <w:ind w:left="644"/>
        <w:jc w:val="center"/>
        <w:rPr>
          <w:rFonts w:ascii="Arial" w:hAnsi="Arial" w:cs="Arial"/>
          <w:sz w:val="20"/>
          <w:szCs w:val="20"/>
          <w:lang w:val="es-MX"/>
        </w:rPr>
      </w:pPr>
    </w:p>
    <w:p w:rsidR="00272EB5" w:rsidRPr="00FC7FBB" w:rsidRDefault="00272EB5" w:rsidP="00E75E11">
      <w:pPr>
        <w:pStyle w:val="Textoindependiente"/>
        <w:rPr>
          <w:rFonts w:ascii="Arial" w:hAnsi="Arial" w:cs="Arial"/>
          <w:b/>
          <w:bCs w:val="0"/>
          <w:color w:val="FF0000"/>
          <w:lang w:val="es-MX"/>
        </w:rPr>
      </w:pPr>
    </w:p>
    <w:sectPr w:rsidR="00272EB5" w:rsidRPr="00FC7FBB" w:rsidSect="00FB3447">
      <w:headerReference w:type="default" r:id="rId9"/>
      <w:footerReference w:type="default" r:id="rId10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11" w:rsidRDefault="007A6D11">
      <w:r>
        <w:separator/>
      </w:r>
    </w:p>
  </w:endnote>
  <w:endnote w:type="continuationSeparator" w:id="0">
    <w:p w:rsidR="007A6D11" w:rsidRDefault="007A6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26" w:rsidRDefault="004B2829">
    <w:pPr>
      <w:pStyle w:val="Piedepgina"/>
      <w:jc w:val="center"/>
    </w:pPr>
    <w:r w:rsidRPr="004B2829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stroked="f">
          <v:textbox>
            <w:txbxContent>
              <w:p w:rsidR="00330E26" w:rsidRDefault="00330E26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11" w:rsidRDefault="007A6D11">
      <w:r>
        <w:separator/>
      </w:r>
    </w:p>
  </w:footnote>
  <w:footnote w:type="continuationSeparator" w:id="0">
    <w:p w:rsidR="007A6D11" w:rsidRDefault="007A6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26" w:rsidRPr="003E0C90" w:rsidRDefault="00330E26" w:rsidP="00BD0E12">
    <w:pPr>
      <w:jc w:val="right"/>
      <w:rPr>
        <w:rFonts w:ascii="Arial" w:hAnsi="Arial" w:cs="Arial"/>
        <w:b/>
        <w:color w:val="1F497D" w:themeColor="text2"/>
        <w:sz w:val="36"/>
      </w:rPr>
    </w:pPr>
    <w:r w:rsidRPr="003E0C90">
      <w:rPr>
        <w:rFonts w:ascii="Arial" w:hAnsi="Arial" w:cs="Arial"/>
        <w:noProof/>
        <w:color w:val="1F497D" w:themeColor="text2"/>
        <w:sz w:val="28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-107315</wp:posOffset>
          </wp:positionV>
          <wp:extent cx="1203960" cy="866140"/>
          <wp:effectExtent l="19050" t="0" r="0" b="0"/>
          <wp:wrapTight wrapText="bothSides">
            <wp:wrapPolygon edited="0">
              <wp:start x="9911" y="0"/>
              <wp:lineTo x="7177" y="2850"/>
              <wp:lineTo x="-342" y="15202"/>
              <wp:lineTo x="-342" y="17578"/>
              <wp:lineTo x="6494" y="20903"/>
              <wp:lineTo x="10937" y="20903"/>
              <wp:lineTo x="12646" y="20903"/>
              <wp:lineTo x="21532" y="20428"/>
              <wp:lineTo x="21532" y="15202"/>
              <wp:lineTo x="16747" y="15202"/>
              <wp:lineTo x="16405" y="5701"/>
              <wp:lineTo x="12987" y="475"/>
              <wp:lineTo x="11278" y="0"/>
              <wp:lineTo x="9911" y="0"/>
            </wp:wrapPolygon>
          </wp:wrapTight>
          <wp:docPr id="19" name="Imagen 19" descr="escudo-UAN-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udo-UAN-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0C90">
      <w:rPr>
        <w:rFonts w:ascii="Arial" w:hAnsi="Arial" w:cs="Arial"/>
        <w:b/>
        <w:color w:val="1F497D" w:themeColor="text2"/>
        <w:sz w:val="36"/>
      </w:rPr>
      <w:t>CONVOCANTE</w:t>
    </w:r>
  </w:p>
  <w:p w:rsidR="00330E26" w:rsidRPr="003E0C90" w:rsidRDefault="00330E26" w:rsidP="00BD0E12">
    <w:pPr>
      <w:jc w:val="right"/>
      <w:rPr>
        <w:rFonts w:ascii="Arial" w:hAnsi="Arial" w:cs="Arial"/>
        <w:b/>
        <w:color w:val="548DD4" w:themeColor="text2" w:themeTint="99"/>
        <w:sz w:val="28"/>
      </w:rPr>
    </w:pPr>
    <w:r w:rsidRPr="003E0C90">
      <w:rPr>
        <w:rFonts w:ascii="Arial" w:hAnsi="Arial" w:cs="Arial"/>
        <w:b/>
        <w:color w:val="548DD4" w:themeColor="text2" w:themeTint="99"/>
        <w:sz w:val="28"/>
      </w:rPr>
      <w:t xml:space="preserve">DIRECCIÓN DE RECURSOS MATERIALES </w:t>
    </w:r>
  </w:p>
  <w:p w:rsidR="00330E26" w:rsidRPr="003E0C90" w:rsidRDefault="00330E26" w:rsidP="00BD0E12">
    <w:pPr>
      <w:pStyle w:val="Encabezado"/>
      <w:jc w:val="right"/>
      <w:rPr>
        <w:rFonts w:ascii="Arial" w:hAnsi="Arial" w:cs="Arial"/>
        <w:b/>
        <w:color w:val="548DD4" w:themeColor="text2" w:themeTint="99"/>
        <w:sz w:val="28"/>
      </w:rPr>
    </w:pPr>
    <w:r w:rsidRPr="003E0C90">
      <w:rPr>
        <w:rFonts w:ascii="Arial" w:hAnsi="Arial" w:cs="Arial"/>
        <w:b/>
        <w:color w:val="548DD4" w:themeColor="text2" w:themeTint="99"/>
        <w:sz w:val="28"/>
      </w:rPr>
      <w:t>DE LA UNIVERSIDAD AUTÓNOMA DE NAYART.</w:t>
    </w:r>
  </w:p>
  <w:p w:rsidR="00330E26" w:rsidRDefault="00330E26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>ANEXO 01.</w:t>
    </w:r>
  </w:p>
  <w:p w:rsidR="00330E26" w:rsidRPr="00DA2781" w:rsidRDefault="00330E26" w:rsidP="00BD0E12">
    <w:pPr>
      <w:pStyle w:val="Encabezado"/>
      <w:jc w:val="right"/>
      <w:rPr>
        <w:rFonts w:ascii="Arial" w:hAnsi="Arial" w:cs="Arial"/>
        <w:b/>
        <w:sz w:val="16"/>
      </w:rPr>
    </w:pPr>
    <w:r w:rsidRPr="00DA2781">
      <w:rPr>
        <w:rFonts w:ascii="Arial" w:hAnsi="Arial" w:cs="Arial"/>
        <w:b/>
        <w:sz w:val="16"/>
      </w:rPr>
      <w:t>NO. DE CONCURSO.</w:t>
    </w:r>
    <w:r w:rsidR="00E33BAC">
      <w:rPr>
        <w:rFonts w:ascii="Arial" w:hAnsi="Arial" w:cs="Arial"/>
        <w:b/>
        <w:sz w:val="16"/>
      </w:rPr>
      <w:t xml:space="preserve"> IA-918038999-E11-2020</w:t>
    </w:r>
    <w:r w:rsidR="00680C14">
      <w:rPr>
        <w:rFonts w:ascii="Arial" w:hAnsi="Arial" w:cs="Arial"/>
        <w:b/>
        <w:sz w:val="16"/>
      </w:rPr>
      <w:t>.</w:t>
    </w:r>
  </w:p>
  <w:p w:rsidR="00330E26" w:rsidRPr="00E75E11" w:rsidRDefault="00330E26" w:rsidP="00BD0E12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43CF"/>
    <w:multiLevelType w:val="hybridMultilevel"/>
    <w:tmpl w:val="62B8C032"/>
    <w:lvl w:ilvl="0" w:tplc="CD40B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3">
    <w:nsid w:val="36A63DFC"/>
    <w:multiLevelType w:val="hybridMultilevel"/>
    <w:tmpl w:val="7D746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5B82"/>
    <w:rsid w:val="00003013"/>
    <w:rsid w:val="000209A5"/>
    <w:rsid w:val="000300CC"/>
    <w:rsid w:val="00043EC5"/>
    <w:rsid w:val="00045973"/>
    <w:rsid w:val="00047262"/>
    <w:rsid w:val="00047866"/>
    <w:rsid w:val="00064169"/>
    <w:rsid w:val="0006705C"/>
    <w:rsid w:val="00081886"/>
    <w:rsid w:val="00084A51"/>
    <w:rsid w:val="000905C6"/>
    <w:rsid w:val="00094332"/>
    <w:rsid w:val="000A02AA"/>
    <w:rsid w:val="000A70D1"/>
    <w:rsid w:val="000B6455"/>
    <w:rsid w:val="000B7AA3"/>
    <w:rsid w:val="000C05B4"/>
    <w:rsid w:val="000D33A6"/>
    <w:rsid w:val="000D7849"/>
    <w:rsid w:val="000E663D"/>
    <w:rsid w:val="000F2F1E"/>
    <w:rsid w:val="000F7A06"/>
    <w:rsid w:val="001100C5"/>
    <w:rsid w:val="0014417F"/>
    <w:rsid w:val="001459D7"/>
    <w:rsid w:val="00154E94"/>
    <w:rsid w:val="00167D96"/>
    <w:rsid w:val="001769BB"/>
    <w:rsid w:val="001812FF"/>
    <w:rsid w:val="00191303"/>
    <w:rsid w:val="001B1506"/>
    <w:rsid w:val="001C5A2A"/>
    <w:rsid w:val="001D384E"/>
    <w:rsid w:val="001E5798"/>
    <w:rsid w:val="001E6C34"/>
    <w:rsid w:val="001E6D2C"/>
    <w:rsid w:val="00211E08"/>
    <w:rsid w:val="00220718"/>
    <w:rsid w:val="00246C00"/>
    <w:rsid w:val="002471AB"/>
    <w:rsid w:val="00256F72"/>
    <w:rsid w:val="00272EB5"/>
    <w:rsid w:val="002800AE"/>
    <w:rsid w:val="002868CD"/>
    <w:rsid w:val="00290845"/>
    <w:rsid w:val="002910F0"/>
    <w:rsid w:val="002A121C"/>
    <w:rsid w:val="002C033B"/>
    <w:rsid w:val="002E0575"/>
    <w:rsid w:val="002F0BB2"/>
    <w:rsid w:val="00303E34"/>
    <w:rsid w:val="0031532F"/>
    <w:rsid w:val="00317AB6"/>
    <w:rsid w:val="00330E26"/>
    <w:rsid w:val="00333E83"/>
    <w:rsid w:val="0035520D"/>
    <w:rsid w:val="00367545"/>
    <w:rsid w:val="003709FE"/>
    <w:rsid w:val="003929D3"/>
    <w:rsid w:val="003A1B28"/>
    <w:rsid w:val="003C1EE1"/>
    <w:rsid w:val="003C6116"/>
    <w:rsid w:val="003D2F69"/>
    <w:rsid w:val="003E0C90"/>
    <w:rsid w:val="003E254B"/>
    <w:rsid w:val="003F4CEC"/>
    <w:rsid w:val="00404589"/>
    <w:rsid w:val="00412BED"/>
    <w:rsid w:val="00413537"/>
    <w:rsid w:val="00430D86"/>
    <w:rsid w:val="00434A04"/>
    <w:rsid w:val="004362C0"/>
    <w:rsid w:val="00436E8B"/>
    <w:rsid w:val="00445B82"/>
    <w:rsid w:val="0044797F"/>
    <w:rsid w:val="00454C2D"/>
    <w:rsid w:val="00495963"/>
    <w:rsid w:val="004A49A1"/>
    <w:rsid w:val="004B078C"/>
    <w:rsid w:val="004B0C29"/>
    <w:rsid w:val="004B0DFB"/>
    <w:rsid w:val="004B2829"/>
    <w:rsid w:val="004B37D2"/>
    <w:rsid w:val="004D3B4B"/>
    <w:rsid w:val="004D54FB"/>
    <w:rsid w:val="004E21EC"/>
    <w:rsid w:val="004E2931"/>
    <w:rsid w:val="004E3D7E"/>
    <w:rsid w:val="004F5A31"/>
    <w:rsid w:val="00504F23"/>
    <w:rsid w:val="00525884"/>
    <w:rsid w:val="00527A3C"/>
    <w:rsid w:val="0053318D"/>
    <w:rsid w:val="00534BE6"/>
    <w:rsid w:val="00535430"/>
    <w:rsid w:val="00540567"/>
    <w:rsid w:val="00545153"/>
    <w:rsid w:val="00547155"/>
    <w:rsid w:val="00552993"/>
    <w:rsid w:val="005819F9"/>
    <w:rsid w:val="00597401"/>
    <w:rsid w:val="005B5523"/>
    <w:rsid w:val="005D3D97"/>
    <w:rsid w:val="005E54E2"/>
    <w:rsid w:val="006035D8"/>
    <w:rsid w:val="006252CB"/>
    <w:rsid w:val="0063162A"/>
    <w:rsid w:val="0063416D"/>
    <w:rsid w:val="00652C75"/>
    <w:rsid w:val="006539A5"/>
    <w:rsid w:val="00680C14"/>
    <w:rsid w:val="00681D37"/>
    <w:rsid w:val="00691001"/>
    <w:rsid w:val="00696641"/>
    <w:rsid w:val="006A4376"/>
    <w:rsid w:val="006B71B5"/>
    <w:rsid w:val="006B7C46"/>
    <w:rsid w:val="006D158D"/>
    <w:rsid w:val="006D38B3"/>
    <w:rsid w:val="007070CA"/>
    <w:rsid w:val="00707EED"/>
    <w:rsid w:val="0071343C"/>
    <w:rsid w:val="0072237E"/>
    <w:rsid w:val="007607AE"/>
    <w:rsid w:val="00766A3F"/>
    <w:rsid w:val="00771E6F"/>
    <w:rsid w:val="00776A9C"/>
    <w:rsid w:val="0077796A"/>
    <w:rsid w:val="00781677"/>
    <w:rsid w:val="0078647A"/>
    <w:rsid w:val="0079675C"/>
    <w:rsid w:val="007A6D11"/>
    <w:rsid w:val="007B1213"/>
    <w:rsid w:val="007B1412"/>
    <w:rsid w:val="007B4C9F"/>
    <w:rsid w:val="007B5512"/>
    <w:rsid w:val="007D0A26"/>
    <w:rsid w:val="007E2780"/>
    <w:rsid w:val="00807F21"/>
    <w:rsid w:val="008228C5"/>
    <w:rsid w:val="008247DE"/>
    <w:rsid w:val="00830715"/>
    <w:rsid w:val="0084796D"/>
    <w:rsid w:val="008751F7"/>
    <w:rsid w:val="00875E9E"/>
    <w:rsid w:val="008803A1"/>
    <w:rsid w:val="00890BF6"/>
    <w:rsid w:val="00892595"/>
    <w:rsid w:val="00893792"/>
    <w:rsid w:val="00897DD2"/>
    <w:rsid w:val="008A56AF"/>
    <w:rsid w:val="008B2766"/>
    <w:rsid w:val="008B5E87"/>
    <w:rsid w:val="008C3821"/>
    <w:rsid w:val="008C3C87"/>
    <w:rsid w:val="008F5D8A"/>
    <w:rsid w:val="008F7700"/>
    <w:rsid w:val="00913463"/>
    <w:rsid w:val="0091528A"/>
    <w:rsid w:val="0091649F"/>
    <w:rsid w:val="0092699E"/>
    <w:rsid w:val="009304D6"/>
    <w:rsid w:val="00934BCB"/>
    <w:rsid w:val="009447CF"/>
    <w:rsid w:val="00967CA0"/>
    <w:rsid w:val="009A22CD"/>
    <w:rsid w:val="009A7CA2"/>
    <w:rsid w:val="009C5EEA"/>
    <w:rsid w:val="009D0B60"/>
    <w:rsid w:val="009F0E6F"/>
    <w:rsid w:val="009F3678"/>
    <w:rsid w:val="00A06234"/>
    <w:rsid w:val="00A340C6"/>
    <w:rsid w:val="00A5074A"/>
    <w:rsid w:val="00A71C9F"/>
    <w:rsid w:val="00A756BD"/>
    <w:rsid w:val="00A94E07"/>
    <w:rsid w:val="00A97497"/>
    <w:rsid w:val="00AA4494"/>
    <w:rsid w:val="00AC5E0B"/>
    <w:rsid w:val="00AC6347"/>
    <w:rsid w:val="00AD33FF"/>
    <w:rsid w:val="00AE44CD"/>
    <w:rsid w:val="00B02C23"/>
    <w:rsid w:val="00B078A5"/>
    <w:rsid w:val="00B1654A"/>
    <w:rsid w:val="00B178DD"/>
    <w:rsid w:val="00B275B8"/>
    <w:rsid w:val="00B409FB"/>
    <w:rsid w:val="00B41C8D"/>
    <w:rsid w:val="00B478F0"/>
    <w:rsid w:val="00B55553"/>
    <w:rsid w:val="00B652C9"/>
    <w:rsid w:val="00B657F8"/>
    <w:rsid w:val="00B702FF"/>
    <w:rsid w:val="00B723F3"/>
    <w:rsid w:val="00B72C1A"/>
    <w:rsid w:val="00B76DD3"/>
    <w:rsid w:val="00B774F8"/>
    <w:rsid w:val="00B77677"/>
    <w:rsid w:val="00B90EE8"/>
    <w:rsid w:val="00B947B9"/>
    <w:rsid w:val="00BA4FE8"/>
    <w:rsid w:val="00BC1B25"/>
    <w:rsid w:val="00BC607A"/>
    <w:rsid w:val="00BC62A8"/>
    <w:rsid w:val="00BD0E12"/>
    <w:rsid w:val="00BD493B"/>
    <w:rsid w:val="00BE11C0"/>
    <w:rsid w:val="00BF2AD9"/>
    <w:rsid w:val="00BF7006"/>
    <w:rsid w:val="00C26195"/>
    <w:rsid w:val="00C275B9"/>
    <w:rsid w:val="00C35676"/>
    <w:rsid w:val="00C37BE6"/>
    <w:rsid w:val="00C428A8"/>
    <w:rsid w:val="00C4736A"/>
    <w:rsid w:val="00C7405C"/>
    <w:rsid w:val="00C84868"/>
    <w:rsid w:val="00CA58EC"/>
    <w:rsid w:val="00CA6E4A"/>
    <w:rsid w:val="00CB44E2"/>
    <w:rsid w:val="00CC1255"/>
    <w:rsid w:val="00CC5139"/>
    <w:rsid w:val="00CE0658"/>
    <w:rsid w:val="00CE7969"/>
    <w:rsid w:val="00CF3CA3"/>
    <w:rsid w:val="00D4408C"/>
    <w:rsid w:val="00D5036B"/>
    <w:rsid w:val="00D576B4"/>
    <w:rsid w:val="00D646CE"/>
    <w:rsid w:val="00D75286"/>
    <w:rsid w:val="00D776A4"/>
    <w:rsid w:val="00D856FE"/>
    <w:rsid w:val="00DA2781"/>
    <w:rsid w:val="00DB5678"/>
    <w:rsid w:val="00DB6CD0"/>
    <w:rsid w:val="00DC3688"/>
    <w:rsid w:val="00DE01F7"/>
    <w:rsid w:val="00DF3225"/>
    <w:rsid w:val="00E04488"/>
    <w:rsid w:val="00E047AD"/>
    <w:rsid w:val="00E11AC3"/>
    <w:rsid w:val="00E173D2"/>
    <w:rsid w:val="00E3314A"/>
    <w:rsid w:val="00E33BAC"/>
    <w:rsid w:val="00E5289C"/>
    <w:rsid w:val="00E637AA"/>
    <w:rsid w:val="00E75E11"/>
    <w:rsid w:val="00E80AEC"/>
    <w:rsid w:val="00E8236E"/>
    <w:rsid w:val="00E872BD"/>
    <w:rsid w:val="00EA1B3B"/>
    <w:rsid w:val="00EA51A4"/>
    <w:rsid w:val="00EC20CA"/>
    <w:rsid w:val="00ED163F"/>
    <w:rsid w:val="00ED7E5C"/>
    <w:rsid w:val="00EF0E34"/>
    <w:rsid w:val="00EF18E0"/>
    <w:rsid w:val="00F01423"/>
    <w:rsid w:val="00F23267"/>
    <w:rsid w:val="00F42AD0"/>
    <w:rsid w:val="00F45E71"/>
    <w:rsid w:val="00F50FB3"/>
    <w:rsid w:val="00FB3447"/>
    <w:rsid w:val="00FB365D"/>
    <w:rsid w:val="00FB4C80"/>
    <w:rsid w:val="00FC7FBB"/>
    <w:rsid w:val="00FE65CF"/>
    <w:rsid w:val="00FF0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el_oso15@hotmail.com</cp:lastModifiedBy>
  <cp:revision>2</cp:revision>
  <cp:lastPrinted>2009-04-22T21:21:00Z</cp:lastPrinted>
  <dcterms:created xsi:type="dcterms:W3CDTF">2020-06-18T17:23:00Z</dcterms:created>
  <dcterms:modified xsi:type="dcterms:W3CDTF">2020-06-18T17:23:00Z</dcterms:modified>
</cp:coreProperties>
</file>