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75" w:rsidRPr="004C3975" w:rsidRDefault="004C3975">
      <w:pPr>
        <w:rPr>
          <w:rStyle w:val="apple-style-span"/>
          <w:rFonts w:ascii="Arial" w:hAnsi="Arial" w:cs="Arial"/>
          <w:b/>
          <w:color w:val="000000"/>
          <w:sz w:val="28"/>
          <w:szCs w:val="28"/>
        </w:rPr>
      </w:pPr>
      <w:r w:rsidRPr="004C3975">
        <w:rPr>
          <w:rStyle w:val="apple-style-span"/>
          <w:rFonts w:ascii="Arial" w:hAnsi="Arial" w:cs="Arial"/>
          <w:b/>
          <w:color w:val="000000"/>
          <w:sz w:val="28"/>
          <w:szCs w:val="28"/>
        </w:rPr>
        <w:t>Examen de Acreditación de Inglés</w:t>
      </w:r>
      <w:r>
        <w:rPr>
          <w:rStyle w:val="apple-style-span"/>
          <w:rFonts w:ascii="Arial" w:hAnsi="Arial" w:cs="Arial"/>
          <w:b/>
          <w:color w:val="000000"/>
          <w:sz w:val="28"/>
          <w:szCs w:val="28"/>
        </w:rPr>
        <w:t xml:space="preserve"> EXACRI</w:t>
      </w:r>
    </w:p>
    <w:p w:rsidR="00BD7436" w:rsidRDefault="004C3975">
      <w:r>
        <w:rPr>
          <w:rStyle w:val="apple-style-span"/>
          <w:rFonts w:ascii="Arial" w:hAnsi="Arial" w:cs="Arial"/>
          <w:color w:val="000000"/>
          <w:sz w:val="20"/>
          <w:szCs w:val="20"/>
        </w:rPr>
        <w:t>A continuación se presenta el contenido temático que servirá de apoyo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para la preparación del examen.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Lenguaje en Uso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Presente simple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Pasado simple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Presente </w:t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</w:rPr>
        <w:t>continuo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Pasado Continuo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Presente perfecto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Presente perfecto en contraste con el pasado simple.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 w:rsidRPr="004C3975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Uso</w:t>
      </w:r>
      <w:proofErr w:type="spellEnd"/>
      <w:proofErr w:type="gramEnd"/>
      <w:r w:rsidRPr="004C3975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 de for y since.</w:t>
      </w:r>
      <w:r w:rsidRPr="004C3975">
        <w:rPr>
          <w:rFonts w:ascii="Arial" w:hAnsi="Arial" w:cs="Arial"/>
          <w:color w:val="000000"/>
          <w:sz w:val="20"/>
          <w:szCs w:val="20"/>
          <w:lang w:val="en-US"/>
        </w:rPr>
        <w:br/>
      </w:r>
      <w:proofErr w:type="spellStart"/>
      <w:r w:rsidRPr="004C3975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Cláusulas</w:t>
      </w:r>
      <w:proofErr w:type="spellEnd"/>
      <w:r w:rsidRPr="004C3975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C3975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relativas</w:t>
      </w:r>
      <w:proofErr w:type="spellEnd"/>
      <w:r w:rsidRPr="004C3975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: who, that, which</w:t>
      </w:r>
      <w:r w:rsidRPr="004C3975">
        <w:rPr>
          <w:rFonts w:ascii="Arial" w:hAnsi="Arial" w:cs="Arial"/>
          <w:color w:val="000000"/>
          <w:sz w:val="20"/>
          <w:szCs w:val="20"/>
          <w:lang w:val="en-US"/>
        </w:rPr>
        <w:br/>
      </w:r>
      <w:proofErr w:type="spellStart"/>
      <w:r w:rsidRPr="004C3975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Verbos</w:t>
      </w:r>
      <w:proofErr w:type="spellEnd"/>
      <w:r w:rsidRPr="004C3975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4C3975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modales</w:t>
      </w:r>
      <w:proofErr w:type="spellEnd"/>
      <w:r w:rsidRPr="004C3975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: should y must.</w:t>
      </w:r>
      <w:r w:rsidRPr="004C3975"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Cláusulas de tiempo (As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soon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as,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When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While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Verbos en infinitivo o verbos con –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ing.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Vocabulario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Vocabulario relacionado con experiencias personales y laborales,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deseos, actividades de tiempo libre, viajes, expectativas y planes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Expresiones de tiempo como</w:t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</w:rPr>
        <w:t>:  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last</w:t>
      </w:r>
      <w:proofErr w:type="spellEnd"/>
      <w:proofErr w:type="gram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week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Verbos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frasales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Palabras pares (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now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then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since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then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from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time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to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time)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Verbos regulares e irregulares (pasado participio)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Adverbios de tiempo como: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ever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never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ago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yet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just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Sustantivos para distinguir </w:t>
      </w:r>
      <w:proofErr w:type="gramStart"/>
      <w:r>
        <w:rPr>
          <w:rStyle w:val="apple-style-span"/>
          <w:rFonts w:ascii="Arial" w:hAnsi="Arial" w:cs="Arial"/>
          <w:color w:val="000000"/>
          <w:sz w:val="20"/>
          <w:szCs w:val="20"/>
        </w:rPr>
        <w:t>genero</w:t>
      </w:r>
      <w:proofErr w:type="gramEnd"/>
      <w:r>
        <w:rPr>
          <w:rStyle w:val="apple-style-span"/>
          <w:rFonts w:ascii="Arial" w:hAnsi="Arial" w:cs="Arial"/>
          <w:color w:val="000000"/>
          <w:sz w:val="20"/>
          <w:szCs w:val="20"/>
        </w:rPr>
        <w:t>. (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man-woman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, actor-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actress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Sustantivos (empleos, viajes)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Verbo más complemento (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take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responsability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possibility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for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live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abroad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Sustantivos compuestos (post office,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traffic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light,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bookcase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hair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dryer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Sustantivos (empleos, viajes)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Verbo más complemento (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take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responsability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possibility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for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live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abroad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Sustantivos compuestos (post office,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traffic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light,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bookcase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hair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dryer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Verbos de uso  común (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take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get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do,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make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Sustantivos para describir sentimientos y situaciones (adjetivos que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terminan en  -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ing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 –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ed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Uso del diccionario para identificar palabras con varias funciones.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Verbos compuestos (verbo + sustantivo)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Verbos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fraseales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go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away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take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off,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sit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Style w:val="apple-style-span"/>
          <w:rFonts w:ascii="Arial" w:hAnsi="Arial" w:cs="Arial"/>
          <w:color w:val="000000"/>
          <w:sz w:val="20"/>
          <w:szCs w:val="20"/>
        </w:rPr>
        <w:t>down</w:t>
      </w:r>
      <w:proofErr w:type="spellEnd"/>
      <w:r>
        <w:rPr>
          <w:rStyle w:val="apple-style-span"/>
          <w:rFonts w:ascii="Arial" w:hAnsi="Arial" w:cs="Arial"/>
          <w:color w:val="000000"/>
          <w:sz w:val="20"/>
          <w:szCs w:val="20"/>
        </w:rPr>
        <w:t>...)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Adverbios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Comprensión Lectora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Identificar la idea general.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Identificar información específica.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Reconociendo la relación  causa-efecto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Leer entre líneas.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Comprensión Auditiva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Identificar el propósito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Sacar conclusiones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Identificar que hacen las personas.</w:t>
      </w:r>
    </w:p>
    <w:sectPr w:rsidR="00BD7436" w:rsidSect="004E1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975"/>
    <w:rsid w:val="00143B6C"/>
    <w:rsid w:val="0032203E"/>
    <w:rsid w:val="004C3975"/>
    <w:rsid w:val="004E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4C3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Kradvenko</dc:creator>
  <cp:lastModifiedBy>Kradvenko</cp:lastModifiedBy>
  <cp:revision>1</cp:revision>
  <dcterms:created xsi:type="dcterms:W3CDTF">2010-11-23T19:01:00Z</dcterms:created>
  <dcterms:modified xsi:type="dcterms:W3CDTF">2010-11-23T19:04:00Z</dcterms:modified>
</cp:coreProperties>
</file>